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2452C" w14:textId="77777777" w:rsidR="00D4744B" w:rsidRPr="00410AD8" w:rsidRDefault="00D4744B">
      <w:pPr>
        <w:rPr>
          <w:rFonts w:ascii="Times New Roman" w:eastAsia="Times New Roman" w:hAnsi="Times New Roman" w:cs="Times New Roman"/>
          <w:sz w:val="20"/>
          <w:szCs w:val="20"/>
        </w:rPr>
      </w:pPr>
    </w:p>
    <w:p w14:paraId="456491CF" w14:textId="77777777" w:rsidR="00D4744B" w:rsidRPr="00410AD8" w:rsidRDefault="00D4744B">
      <w:pPr>
        <w:rPr>
          <w:rFonts w:ascii="Times New Roman" w:eastAsia="Times New Roman" w:hAnsi="Times New Roman" w:cs="Times New Roman"/>
          <w:sz w:val="20"/>
          <w:szCs w:val="20"/>
        </w:rPr>
      </w:pPr>
    </w:p>
    <w:p w14:paraId="3E3A9089" w14:textId="77777777" w:rsidR="00D4744B" w:rsidRPr="00410AD8" w:rsidRDefault="00D4744B">
      <w:pPr>
        <w:spacing w:before="3"/>
        <w:rPr>
          <w:rFonts w:ascii="Times New Roman" w:eastAsia="Times New Roman" w:hAnsi="Times New Roman" w:cs="Times New Roman"/>
          <w:sz w:val="20"/>
          <w:szCs w:val="20"/>
        </w:rPr>
      </w:pPr>
    </w:p>
    <w:p w14:paraId="67C7A58B" w14:textId="77777777" w:rsidR="00D4744B" w:rsidRPr="00410AD8" w:rsidRDefault="00867CFE">
      <w:pPr>
        <w:spacing w:before="56"/>
        <w:ind w:left="4118"/>
        <w:rPr>
          <w:rFonts w:ascii="Calibri Light" w:eastAsia="Calibri Light" w:hAnsi="Calibri Light" w:cs="Calibri Light"/>
          <w:b/>
        </w:rPr>
      </w:pPr>
      <w:r w:rsidRPr="00410AD8">
        <w:rPr>
          <w:rFonts w:ascii="Calibri Light"/>
          <w:b/>
          <w:spacing w:val="-3"/>
        </w:rPr>
        <w:t>Course</w:t>
      </w:r>
      <w:r w:rsidRPr="00410AD8">
        <w:rPr>
          <w:rFonts w:ascii="Calibri Light"/>
          <w:b/>
          <w:spacing w:val="-4"/>
        </w:rPr>
        <w:t xml:space="preserve"> </w:t>
      </w:r>
      <w:r w:rsidRPr="00410AD8">
        <w:rPr>
          <w:rFonts w:ascii="Calibri Light"/>
          <w:b/>
          <w:spacing w:val="-3"/>
        </w:rPr>
        <w:t>description</w:t>
      </w:r>
    </w:p>
    <w:p w14:paraId="7126B42A" w14:textId="77777777" w:rsidR="00D4744B" w:rsidRPr="00410AD8"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rsidRPr="00410AD8" w14:paraId="006B2301"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74DA93F5" w14:textId="77777777" w:rsidR="00D4744B" w:rsidRPr="00410AD8" w:rsidRDefault="00867CFE">
            <w:pPr>
              <w:pStyle w:val="TableParagraph"/>
              <w:ind w:left="3"/>
              <w:jc w:val="center"/>
              <w:rPr>
                <w:rFonts w:ascii="Calibri Light" w:eastAsia="Calibri Light" w:hAnsi="Calibri Light" w:cs="Calibri Light"/>
                <w:b/>
              </w:rPr>
            </w:pPr>
            <w:r w:rsidRPr="00410AD8">
              <w:rPr>
                <w:rFonts w:ascii="Calibri Light"/>
                <w:b/>
                <w:spacing w:val="-3"/>
              </w:rPr>
              <w:t>Generic information</w:t>
            </w:r>
          </w:p>
        </w:tc>
      </w:tr>
      <w:tr w:rsidR="00D4744B" w:rsidRPr="00410AD8" w14:paraId="2AE7BD02" w14:textId="77777777" w:rsidTr="002306D8">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292AA0BA" w14:textId="77777777" w:rsidR="00D4744B" w:rsidRPr="00410AD8" w:rsidRDefault="00867CFE">
            <w:pPr>
              <w:pStyle w:val="TableParagraph"/>
              <w:spacing w:before="68"/>
              <w:ind w:left="99"/>
              <w:rPr>
                <w:rFonts w:ascii="Calibri Light" w:eastAsia="Calibri Light" w:hAnsi="Calibri Light" w:cs="Calibri Light"/>
              </w:rPr>
            </w:pPr>
            <w:r w:rsidRPr="00410AD8">
              <w:rPr>
                <w:rFonts w:ascii="Calibri Light"/>
                <w:spacing w:val="-1"/>
              </w:rPr>
              <w:t>Head</w:t>
            </w:r>
            <w:r w:rsidRPr="00410AD8">
              <w:rPr>
                <w:rFonts w:ascii="Calibri Light"/>
              </w:rPr>
              <w:t xml:space="preserve"> </w:t>
            </w:r>
            <w:r w:rsidRPr="00410AD8">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6364BE5C" w14:textId="0D4E5A1D" w:rsidR="00D4744B" w:rsidRPr="00410AD8" w:rsidRDefault="0012252F" w:rsidP="002557A2">
            <w:pPr>
              <w:ind w:left="174"/>
            </w:pPr>
            <w:r w:rsidRPr="00410AD8">
              <w:t xml:space="preserve">Assoc. Prof. </w:t>
            </w:r>
            <w:r w:rsidR="00ED461B" w:rsidRPr="00410AD8">
              <w:t xml:space="preserve">Irena </w:t>
            </w:r>
            <w:proofErr w:type="spellStart"/>
            <w:r w:rsidR="00ED461B" w:rsidRPr="00410AD8">
              <w:t>Jurdana</w:t>
            </w:r>
            <w:proofErr w:type="spellEnd"/>
            <w:r w:rsidR="00B803DA" w:rsidRPr="00410AD8">
              <w:t>, PhD</w:t>
            </w:r>
          </w:p>
        </w:tc>
      </w:tr>
      <w:tr w:rsidR="00D4744B" w:rsidRPr="00410AD8" w14:paraId="2B58A449" w14:textId="77777777" w:rsidTr="002306D8">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174AAEF9" w14:textId="77777777" w:rsidR="00D4744B" w:rsidRPr="00410AD8" w:rsidRDefault="00867CFE">
            <w:pPr>
              <w:pStyle w:val="TableParagraph"/>
              <w:spacing w:before="68"/>
              <w:ind w:left="99"/>
              <w:rPr>
                <w:rFonts w:ascii="Calibri Light" w:eastAsia="Calibri Light" w:hAnsi="Calibri Light" w:cs="Calibri Light"/>
              </w:rPr>
            </w:pPr>
            <w:r w:rsidRPr="00410AD8">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2727579B" w14:textId="1A205C33" w:rsidR="00D4744B" w:rsidRPr="00410AD8" w:rsidRDefault="000B4009" w:rsidP="002557A2">
            <w:pPr>
              <w:ind w:left="174"/>
            </w:pPr>
            <w:r w:rsidRPr="00410AD8">
              <w:t xml:space="preserve">Information </w:t>
            </w:r>
            <w:r w:rsidR="00E33FA1" w:rsidRPr="00410AD8">
              <w:t xml:space="preserve">Processing </w:t>
            </w:r>
            <w:r w:rsidRPr="00410AD8">
              <w:t xml:space="preserve">and </w:t>
            </w:r>
            <w:r w:rsidR="00E33FA1" w:rsidRPr="00410AD8">
              <w:t>Transmission</w:t>
            </w:r>
          </w:p>
        </w:tc>
      </w:tr>
      <w:tr w:rsidR="00D4744B" w:rsidRPr="00410AD8" w14:paraId="3DD6E9F2" w14:textId="77777777" w:rsidTr="002306D8">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02A3493C" w14:textId="77777777" w:rsidR="00D4744B" w:rsidRPr="00410AD8" w:rsidRDefault="00867CFE">
            <w:pPr>
              <w:pStyle w:val="TableParagraph"/>
              <w:spacing w:before="68"/>
              <w:ind w:left="99"/>
              <w:rPr>
                <w:rFonts w:ascii="Calibri Light" w:eastAsia="Calibri Light" w:hAnsi="Calibri Light" w:cs="Calibri Light"/>
              </w:rPr>
            </w:pPr>
            <w:r w:rsidRPr="00410AD8">
              <w:rPr>
                <w:rFonts w:ascii="Calibri Light"/>
                <w:spacing w:val="-1"/>
              </w:rPr>
              <w:t>Study</w:t>
            </w:r>
            <w:r w:rsidRPr="00410AD8">
              <w:rPr>
                <w:rFonts w:ascii="Calibri Light"/>
                <w:spacing w:val="1"/>
              </w:rPr>
              <w:t xml:space="preserve"> </w:t>
            </w:r>
            <w:proofErr w:type="spellStart"/>
            <w:r w:rsidRPr="00410AD8">
              <w:rPr>
                <w:rFonts w:ascii="Calibri Light"/>
                <w:spacing w:val="-1"/>
              </w:rPr>
              <w:t>Programme</w:t>
            </w:r>
            <w:proofErr w:type="spellEnd"/>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4D3D2590" w14:textId="57111699" w:rsidR="00D4744B" w:rsidRPr="00410AD8" w:rsidRDefault="008B4494" w:rsidP="002557A2">
            <w:pPr>
              <w:ind w:left="174"/>
            </w:pPr>
            <w:r w:rsidRPr="00410AD8">
              <w:t>Marine Electronic Engineering and Information Technology</w:t>
            </w:r>
          </w:p>
        </w:tc>
      </w:tr>
      <w:tr w:rsidR="00D4744B" w:rsidRPr="00410AD8" w14:paraId="443928FE" w14:textId="77777777" w:rsidTr="002306D8">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78D9B137" w14:textId="77777777" w:rsidR="00D4744B" w:rsidRPr="00410AD8" w:rsidRDefault="00867CFE">
            <w:pPr>
              <w:pStyle w:val="TableParagraph"/>
              <w:spacing w:before="68"/>
              <w:ind w:left="99"/>
              <w:rPr>
                <w:rFonts w:ascii="Calibri Light" w:eastAsia="Calibri Light" w:hAnsi="Calibri Light" w:cs="Calibri Light"/>
              </w:rPr>
            </w:pPr>
            <w:r w:rsidRPr="00410AD8">
              <w:rPr>
                <w:rFonts w:ascii="Calibri Light"/>
                <w:spacing w:val="-1"/>
              </w:rPr>
              <w:t>Type of</w:t>
            </w:r>
            <w:r w:rsidRPr="00410AD8">
              <w:rPr>
                <w:rFonts w:ascii="Calibri Light"/>
              </w:rPr>
              <w:t xml:space="preserve"> </w:t>
            </w:r>
            <w:r w:rsidRPr="00410AD8">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5270960C" w14:textId="6DB51E09" w:rsidR="00D4744B" w:rsidRPr="00410AD8" w:rsidRDefault="008B4494" w:rsidP="002557A2">
            <w:pPr>
              <w:ind w:left="174"/>
            </w:pPr>
            <w:r w:rsidRPr="00410AD8">
              <w:t>Mandatory</w:t>
            </w:r>
          </w:p>
        </w:tc>
      </w:tr>
      <w:tr w:rsidR="00D4744B" w:rsidRPr="00410AD8" w14:paraId="60A138F3" w14:textId="77777777" w:rsidTr="002306D8">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5FE681EC" w14:textId="77777777" w:rsidR="00D4744B" w:rsidRPr="00410AD8" w:rsidRDefault="00867CFE">
            <w:pPr>
              <w:pStyle w:val="TableParagraph"/>
              <w:spacing w:before="68"/>
              <w:ind w:left="99"/>
              <w:rPr>
                <w:rFonts w:ascii="Calibri Light" w:eastAsia="Calibri Light" w:hAnsi="Calibri Light" w:cs="Calibri Light"/>
              </w:rPr>
            </w:pPr>
            <w:r w:rsidRPr="00410AD8">
              <w:rPr>
                <w:rFonts w:ascii="Calibri Light"/>
                <w:spacing w:val="-1"/>
              </w:rPr>
              <w:t>Year</w:t>
            </w:r>
            <w:r w:rsidRPr="00410AD8">
              <w:rPr>
                <w:rFonts w:ascii="Calibri Light"/>
                <w:spacing w:val="1"/>
              </w:rPr>
              <w:t xml:space="preserve"> </w:t>
            </w:r>
            <w:r w:rsidRPr="00410AD8">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291318EC" w14:textId="5DCC7380" w:rsidR="00D4744B" w:rsidRPr="00410AD8" w:rsidRDefault="00980BA1" w:rsidP="002557A2">
            <w:pPr>
              <w:ind w:left="174"/>
            </w:pPr>
            <w:r w:rsidRPr="00410AD8">
              <w:t>1.</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5CAFD592" w14:textId="77777777" w:rsidR="00D4744B" w:rsidRPr="00410AD8" w:rsidRDefault="00D4744B" w:rsidP="002557A2">
            <w:pPr>
              <w:ind w:left="174"/>
            </w:pPr>
          </w:p>
        </w:tc>
      </w:tr>
      <w:tr w:rsidR="00D4744B" w:rsidRPr="00410AD8" w14:paraId="667A038F" w14:textId="77777777" w:rsidTr="002306D8">
        <w:trPr>
          <w:trHeight w:hRule="exact" w:val="283"/>
        </w:trPr>
        <w:tc>
          <w:tcPr>
            <w:tcW w:w="2408" w:type="dxa"/>
            <w:vMerge w:val="restart"/>
            <w:tcBorders>
              <w:top w:val="single" w:sz="7" w:space="0" w:color="0000FF"/>
              <w:left w:val="single" w:sz="7" w:space="0" w:color="0000FF"/>
              <w:right w:val="single" w:sz="7" w:space="0" w:color="0000FF"/>
            </w:tcBorders>
          </w:tcPr>
          <w:p w14:paraId="2412A63C" w14:textId="77777777" w:rsidR="00D4744B" w:rsidRPr="00410AD8" w:rsidRDefault="00867CFE">
            <w:pPr>
              <w:pStyle w:val="TableParagraph"/>
              <w:ind w:left="99" w:right="198"/>
              <w:rPr>
                <w:rFonts w:ascii="Calibri Light" w:eastAsia="Calibri Light" w:hAnsi="Calibri Light" w:cs="Calibri Light"/>
              </w:rPr>
            </w:pPr>
            <w:r w:rsidRPr="00410AD8">
              <w:rPr>
                <w:rFonts w:ascii="Calibri Light"/>
                <w:spacing w:val="-1"/>
              </w:rPr>
              <w:t>Estimated</w:t>
            </w:r>
            <w:r w:rsidRPr="00410AD8">
              <w:rPr>
                <w:rFonts w:ascii="Calibri Light"/>
              </w:rPr>
              <w:t xml:space="preserve"> </w:t>
            </w:r>
            <w:r w:rsidRPr="00410AD8">
              <w:rPr>
                <w:rFonts w:ascii="Calibri Light"/>
                <w:spacing w:val="-1"/>
              </w:rPr>
              <w:t>Student</w:t>
            </w:r>
            <w:r w:rsidRPr="00410AD8">
              <w:rPr>
                <w:rFonts w:ascii="Calibri Light"/>
                <w:spacing w:val="27"/>
              </w:rPr>
              <w:t xml:space="preserve"> </w:t>
            </w:r>
            <w:r w:rsidRPr="00410AD8">
              <w:rPr>
                <w:rFonts w:ascii="Calibri Light"/>
                <w:spacing w:val="-1"/>
              </w:rPr>
              <w:t>Workload</w:t>
            </w:r>
            <w:r w:rsidRPr="00410AD8">
              <w:rPr>
                <w:rFonts w:ascii="Calibri Light"/>
              </w:rPr>
              <w:t xml:space="preserve"> </w:t>
            </w:r>
            <w:r w:rsidRPr="00410AD8">
              <w:rPr>
                <w:rFonts w:ascii="Calibri Light"/>
                <w:spacing w:val="-1"/>
              </w:rPr>
              <w:t>and</w:t>
            </w:r>
            <w:r w:rsidRPr="00410AD8">
              <w:rPr>
                <w:rFonts w:ascii="Calibri Light"/>
              </w:rPr>
              <w:t xml:space="preserve"> </w:t>
            </w:r>
            <w:r w:rsidRPr="00410AD8">
              <w:rPr>
                <w:rFonts w:ascii="Calibri Light"/>
                <w:spacing w:val="-1"/>
              </w:rPr>
              <w:t>Methods</w:t>
            </w:r>
            <w:r w:rsidRPr="00410AD8">
              <w:rPr>
                <w:rFonts w:ascii="Calibri Light"/>
                <w:spacing w:val="28"/>
              </w:rPr>
              <w:t xml:space="preserve"> </w:t>
            </w:r>
            <w:r w:rsidRPr="00410AD8">
              <w:rPr>
                <w:rFonts w:ascii="Calibri Light"/>
                <w:spacing w:val="-1"/>
              </w:rPr>
              <w:t>of</w:t>
            </w:r>
            <w:r w:rsidRPr="00410AD8">
              <w:rPr>
                <w:rFonts w:ascii="Calibri Light"/>
                <w:spacing w:val="2"/>
              </w:rPr>
              <w:t xml:space="preserve"> </w:t>
            </w:r>
            <w:r w:rsidRPr="00410AD8">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7A800B1C" w14:textId="77777777" w:rsidR="00D4744B" w:rsidRPr="00410AD8" w:rsidRDefault="00867CFE">
            <w:pPr>
              <w:pStyle w:val="TableParagraph"/>
              <w:spacing w:line="267" w:lineRule="exact"/>
              <w:ind w:left="99"/>
              <w:rPr>
                <w:rFonts w:ascii="Calibri Light" w:eastAsia="Calibri Light" w:hAnsi="Calibri Light" w:cs="Calibri Light"/>
              </w:rPr>
            </w:pPr>
            <w:r w:rsidRPr="00410AD8">
              <w:rPr>
                <w:rFonts w:ascii="Calibri Light"/>
                <w:spacing w:val="-1"/>
              </w:rPr>
              <w:t>ECTS</w:t>
            </w:r>
            <w:r w:rsidRPr="00410AD8">
              <w:rPr>
                <w:rFonts w:ascii="Calibri Light"/>
                <w:spacing w:val="1"/>
              </w:rPr>
              <w:t xml:space="preserve"> </w:t>
            </w:r>
            <w:r w:rsidRPr="00410AD8">
              <w:rPr>
                <w:rFonts w:ascii="Calibri Light"/>
                <w:spacing w:val="-2"/>
              </w:rPr>
              <w:t>coefficient</w:t>
            </w:r>
            <w:r w:rsidRPr="00410AD8">
              <w:rPr>
                <w:rFonts w:ascii="Calibri Light"/>
                <w:spacing w:val="1"/>
              </w:rPr>
              <w:t xml:space="preserve"> </w:t>
            </w:r>
            <w:r w:rsidRPr="00410AD8">
              <w:rPr>
                <w:rFonts w:ascii="Calibri Light"/>
                <w:spacing w:val="-1"/>
              </w:rPr>
              <w:t>of Student</w:t>
            </w:r>
            <w:r w:rsidRPr="00410AD8">
              <w:rPr>
                <w:rFonts w:ascii="Calibri Light"/>
                <w:spacing w:val="-3"/>
              </w:rPr>
              <w:t xml:space="preserve"> </w:t>
            </w:r>
            <w:r w:rsidRPr="00410AD8">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1D371DAC" w14:textId="584E36B4" w:rsidR="00D4744B" w:rsidRPr="00410AD8" w:rsidRDefault="008B4494" w:rsidP="008B4494">
            <w:pPr>
              <w:ind w:left="151"/>
              <w:jc w:val="center"/>
            </w:pPr>
            <w:r w:rsidRPr="00410AD8">
              <w:t>5</w:t>
            </w:r>
          </w:p>
        </w:tc>
      </w:tr>
      <w:tr w:rsidR="00D4744B" w:rsidRPr="00410AD8" w14:paraId="7FEB4E5A" w14:textId="77777777" w:rsidTr="002306D8">
        <w:trPr>
          <w:trHeight w:hRule="exact" w:val="538"/>
        </w:trPr>
        <w:tc>
          <w:tcPr>
            <w:tcW w:w="2408" w:type="dxa"/>
            <w:vMerge/>
            <w:tcBorders>
              <w:left w:val="single" w:sz="7" w:space="0" w:color="0000FF"/>
              <w:bottom w:val="single" w:sz="7" w:space="0" w:color="0000FF"/>
              <w:right w:val="single" w:sz="7" w:space="0" w:color="0000FF"/>
            </w:tcBorders>
          </w:tcPr>
          <w:p w14:paraId="71E76800" w14:textId="77777777" w:rsidR="00D4744B" w:rsidRPr="00410AD8" w:rsidRDefault="00D4744B"/>
        </w:tc>
        <w:tc>
          <w:tcPr>
            <w:tcW w:w="4277" w:type="dxa"/>
            <w:gridSpan w:val="2"/>
            <w:tcBorders>
              <w:top w:val="single" w:sz="7" w:space="0" w:color="0000FF"/>
              <w:left w:val="single" w:sz="7" w:space="0" w:color="0000FF"/>
              <w:bottom w:val="single" w:sz="7" w:space="0" w:color="0000FF"/>
              <w:right w:val="single" w:sz="7" w:space="0" w:color="0000FF"/>
            </w:tcBorders>
          </w:tcPr>
          <w:p w14:paraId="558DCD26" w14:textId="77777777" w:rsidR="00D4744B" w:rsidRPr="00410AD8" w:rsidRDefault="00867CFE">
            <w:pPr>
              <w:pStyle w:val="TableParagraph"/>
              <w:spacing w:before="125"/>
              <w:ind w:left="99"/>
              <w:rPr>
                <w:rFonts w:ascii="Calibri Light" w:eastAsia="Calibri Light" w:hAnsi="Calibri Light" w:cs="Calibri Light"/>
              </w:rPr>
            </w:pPr>
            <w:r w:rsidRPr="00410AD8">
              <w:rPr>
                <w:rFonts w:ascii="Calibri Light"/>
                <w:spacing w:val="-1"/>
              </w:rPr>
              <w:t>Number</w:t>
            </w:r>
            <w:r w:rsidRPr="00410AD8">
              <w:rPr>
                <w:rFonts w:ascii="Calibri Light"/>
                <w:spacing w:val="1"/>
              </w:rPr>
              <w:t xml:space="preserve"> </w:t>
            </w:r>
            <w:r w:rsidRPr="00410AD8">
              <w:rPr>
                <w:rFonts w:ascii="Calibri Light"/>
                <w:spacing w:val="-2"/>
              </w:rPr>
              <w:t>of</w:t>
            </w:r>
            <w:r w:rsidRPr="00410AD8">
              <w:rPr>
                <w:rFonts w:ascii="Calibri Light"/>
                <w:spacing w:val="1"/>
              </w:rPr>
              <w:t xml:space="preserve"> </w:t>
            </w:r>
            <w:r w:rsidRPr="00410AD8">
              <w:rPr>
                <w:rFonts w:ascii="Calibri Light"/>
                <w:spacing w:val="-2"/>
              </w:rPr>
              <w:t>Hours</w:t>
            </w:r>
            <w:r w:rsidRPr="00410AD8">
              <w:rPr>
                <w:rFonts w:ascii="Calibri Light"/>
              </w:rPr>
              <w:t xml:space="preserve"> </w:t>
            </w:r>
            <w:r w:rsidRPr="00410AD8">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3C03FC1A" w14:textId="54144B48" w:rsidR="00D4744B" w:rsidRPr="00410AD8" w:rsidRDefault="008B4494" w:rsidP="008B4494">
            <w:pPr>
              <w:ind w:left="151"/>
              <w:jc w:val="center"/>
            </w:pPr>
            <w:r w:rsidRPr="00410AD8">
              <w:t>30+30+0</w:t>
            </w:r>
          </w:p>
        </w:tc>
      </w:tr>
    </w:tbl>
    <w:p w14:paraId="0129DBE5" w14:textId="77777777" w:rsidR="00D4744B" w:rsidRPr="00410AD8" w:rsidRDefault="00D4744B">
      <w:pPr>
        <w:rPr>
          <w:rFonts w:ascii="Calibri Light" w:eastAsia="Calibri Light" w:hAnsi="Calibri Light" w:cs="Calibri Light"/>
          <w:sz w:val="20"/>
          <w:szCs w:val="20"/>
        </w:rPr>
      </w:pPr>
    </w:p>
    <w:p w14:paraId="3DE583C8" w14:textId="77777777" w:rsidR="00D4744B" w:rsidRPr="00410AD8"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rsidRPr="00410AD8" w14:paraId="1E6017C8"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28FD7437" w14:textId="77777777" w:rsidR="00D4744B" w:rsidRPr="00410AD8" w:rsidRDefault="00867CFE">
            <w:pPr>
              <w:pStyle w:val="TableParagraph"/>
              <w:spacing w:line="271" w:lineRule="exact"/>
              <w:ind w:left="1"/>
              <w:rPr>
                <w:rFonts w:ascii="Calibri Light" w:eastAsia="Calibri Light" w:hAnsi="Calibri Light" w:cs="Calibri Light"/>
                <w:b/>
                <w:sz w:val="24"/>
                <w:szCs w:val="24"/>
              </w:rPr>
            </w:pPr>
            <w:r w:rsidRPr="00410AD8">
              <w:rPr>
                <w:rFonts w:ascii="Calibri Light"/>
                <w:b/>
                <w:spacing w:val="-1"/>
                <w:sz w:val="24"/>
              </w:rPr>
              <w:t>1.</w:t>
            </w:r>
            <w:r w:rsidRPr="00410AD8">
              <w:rPr>
                <w:rFonts w:ascii="Calibri Light"/>
                <w:b/>
                <w:sz w:val="24"/>
              </w:rPr>
              <w:t xml:space="preserve">  </w:t>
            </w:r>
            <w:r w:rsidRPr="00410AD8">
              <w:rPr>
                <w:rFonts w:ascii="Calibri Light"/>
                <w:b/>
                <w:spacing w:val="8"/>
                <w:sz w:val="24"/>
              </w:rPr>
              <w:t xml:space="preserve"> </w:t>
            </w:r>
            <w:r w:rsidRPr="00410AD8">
              <w:rPr>
                <w:rFonts w:ascii="Calibri Light"/>
                <w:b/>
                <w:spacing w:val="-2"/>
                <w:sz w:val="24"/>
              </w:rPr>
              <w:t>GENERAL</w:t>
            </w:r>
            <w:r w:rsidRPr="00410AD8">
              <w:rPr>
                <w:rFonts w:ascii="Calibri Light"/>
                <w:b/>
                <w:spacing w:val="-7"/>
                <w:sz w:val="24"/>
              </w:rPr>
              <w:t xml:space="preserve"> </w:t>
            </w:r>
            <w:r w:rsidRPr="00410AD8">
              <w:rPr>
                <w:rFonts w:ascii="Calibri Light"/>
                <w:b/>
                <w:spacing w:val="-3"/>
                <w:sz w:val="24"/>
              </w:rPr>
              <w:t>COURSE</w:t>
            </w:r>
            <w:r w:rsidRPr="00410AD8">
              <w:rPr>
                <w:rFonts w:ascii="Calibri Light"/>
                <w:b/>
                <w:spacing w:val="-7"/>
                <w:sz w:val="24"/>
              </w:rPr>
              <w:t xml:space="preserve"> </w:t>
            </w:r>
            <w:r w:rsidRPr="00410AD8">
              <w:rPr>
                <w:rFonts w:ascii="Calibri Light"/>
                <w:b/>
                <w:spacing w:val="-3"/>
                <w:sz w:val="24"/>
              </w:rPr>
              <w:t>DESCRIPTION</w:t>
            </w:r>
          </w:p>
        </w:tc>
      </w:tr>
      <w:tr w:rsidR="00D4744B" w:rsidRPr="00410AD8" w14:paraId="44EE9959"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677D172A" w14:textId="77777777" w:rsidR="00D4744B" w:rsidRPr="00410AD8" w:rsidRDefault="00867CFE">
            <w:pPr>
              <w:pStyle w:val="TableParagraph"/>
              <w:spacing w:before="82"/>
              <w:ind w:left="457"/>
              <w:rPr>
                <w:rFonts w:ascii="Calibri Light" w:eastAsia="Calibri Light" w:hAnsi="Calibri Light" w:cs="Calibri Light"/>
              </w:rPr>
            </w:pPr>
            <w:r w:rsidRPr="00410AD8">
              <w:rPr>
                <w:rFonts w:ascii="Calibri Light"/>
                <w:i/>
                <w:spacing w:val="-1"/>
              </w:rPr>
              <w:t>1.1.</w:t>
            </w:r>
            <w:r w:rsidRPr="00410AD8">
              <w:rPr>
                <w:rFonts w:ascii="Calibri Light"/>
                <w:i/>
                <w:spacing w:val="49"/>
              </w:rPr>
              <w:t xml:space="preserve"> </w:t>
            </w:r>
            <w:r w:rsidRPr="00410AD8">
              <w:rPr>
                <w:rFonts w:ascii="Calibri Light"/>
                <w:i/>
                <w:spacing w:val="-1"/>
              </w:rPr>
              <w:t>Course</w:t>
            </w:r>
            <w:r w:rsidRPr="00410AD8">
              <w:rPr>
                <w:rFonts w:ascii="Calibri Light"/>
                <w:i/>
                <w:spacing w:val="-3"/>
              </w:rPr>
              <w:t xml:space="preserve"> </w:t>
            </w:r>
            <w:r w:rsidRPr="00410AD8">
              <w:rPr>
                <w:rFonts w:ascii="Calibri Light"/>
                <w:i/>
                <w:spacing w:val="-1"/>
              </w:rPr>
              <w:t>Objectives</w:t>
            </w:r>
            <w:r w:rsidRPr="00410AD8">
              <w:rPr>
                <w:rFonts w:ascii="Calibri Light"/>
                <w:i/>
              </w:rPr>
              <w:t xml:space="preserve"> </w:t>
            </w:r>
          </w:p>
        </w:tc>
      </w:tr>
      <w:tr w:rsidR="00D4744B" w:rsidRPr="00410AD8" w14:paraId="4401FAA8" w14:textId="77777777" w:rsidTr="004A743E">
        <w:trPr>
          <w:trHeight w:hRule="exact" w:val="1080"/>
        </w:trPr>
        <w:tc>
          <w:tcPr>
            <w:tcW w:w="10043" w:type="dxa"/>
            <w:gridSpan w:val="9"/>
            <w:tcBorders>
              <w:top w:val="single" w:sz="7" w:space="0" w:color="0000FF"/>
              <w:left w:val="single" w:sz="8" w:space="0" w:color="0000FF"/>
              <w:bottom w:val="single" w:sz="7" w:space="0" w:color="0000FF"/>
              <w:right w:val="single" w:sz="7" w:space="0" w:color="0000FF"/>
            </w:tcBorders>
          </w:tcPr>
          <w:p w14:paraId="4F339E52" w14:textId="08938E13" w:rsidR="00476E95" w:rsidRPr="00410AD8" w:rsidRDefault="00476E95" w:rsidP="00476E95">
            <w:pPr>
              <w:ind w:left="306"/>
            </w:pPr>
            <w:r w:rsidRPr="00410AD8">
              <w:t>The main course objective is to enable students to acquire knowledge on signal processing techniques, understand the concepts of information theory and the problem of transmitting information through the communication channel, and acquire knowledge on information encoding techniques and communication networks.</w:t>
            </w:r>
            <w:r w:rsidRPr="00410AD8">
              <w:tab/>
              <w:t xml:space="preserve"> </w:t>
            </w:r>
          </w:p>
          <w:p w14:paraId="107DC52D" w14:textId="6F511F44" w:rsidR="00D4744B" w:rsidRPr="00410AD8" w:rsidRDefault="00D4744B" w:rsidP="004A743E">
            <w:pPr>
              <w:ind w:left="306"/>
            </w:pPr>
          </w:p>
        </w:tc>
      </w:tr>
      <w:tr w:rsidR="00D4744B" w:rsidRPr="00410AD8" w14:paraId="7DF07575"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1AF9D86C" w14:textId="77777777" w:rsidR="00D4744B" w:rsidRPr="00410AD8" w:rsidRDefault="00867CFE">
            <w:pPr>
              <w:pStyle w:val="TableParagraph"/>
              <w:spacing w:before="80"/>
              <w:ind w:left="457"/>
              <w:rPr>
                <w:rFonts w:ascii="Calibri Light" w:eastAsia="Calibri Light" w:hAnsi="Calibri Light" w:cs="Calibri Light"/>
              </w:rPr>
            </w:pPr>
            <w:r w:rsidRPr="00410AD8">
              <w:rPr>
                <w:rFonts w:ascii="Calibri Light"/>
                <w:i/>
                <w:spacing w:val="-1"/>
              </w:rPr>
              <w:t>1.2.</w:t>
            </w:r>
            <w:r w:rsidRPr="00410AD8">
              <w:rPr>
                <w:rFonts w:ascii="Calibri Light"/>
                <w:i/>
              </w:rPr>
              <w:t xml:space="preserve">  </w:t>
            </w:r>
            <w:r w:rsidRPr="00410AD8">
              <w:rPr>
                <w:rFonts w:ascii="Calibri Light"/>
                <w:i/>
                <w:spacing w:val="-1"/>
              </w:rPr>
              <w:t>Prerequisites</w:t>
            </w:r>
            <w:r w:rsidRPr="00410AD8">
              <w:rPr>
                <w:rFonts w:ascii="Calibri Light"/>
                <w:i/>
                <w:spacing w:val="-2"/>
              </w:rPr>
              <w:t xml:space="preserve"> </w:t>
            </w:r>
            <w:r w:rsidRPr="00410AD8">
              <w:rPr>
                <w:rFonts w:ascii="Calibri Light"/>
                <w:i/>
                <w:spacing w:val="-1"/>
              </w:rPr>
              <w:t>for</w:t>
            </w:r>
            <w:r w:rsidRPr="00410AD8">
              <w:rPr>
                <w:rFonts w:ascii="Calibri Light"/>
                <w:i/>
              </w:rPr>
              <w:t xml:space="preserve"> </w:t>
            </w:r>
            <w:r w:rsidRPr="00410AD8">
              <w:rPr>
                <w:rFonts w:ascii="Calibri Light"/>
                <w:i/>
                <w:spacing w:val="-1"/>
              </w:rPr>
              <w:t>Course</w:t>
            </w:r>
            <w:r w:rsidRPr="00410AD8">
              <w:rPr>
                <w:rFonts w:ascii="Calibri Light"/>
                <w:i/>
              </w:rPr>
              <w:t xml:space="preserve"> </w:t>
            </w:r>
            <w:r w:rsidRPr="00410AD8">
              <w:rPr>
                <w:rFonts w:ascii="Calibri Light"/>
                <w:i/>
                <w:spacing w:val="-1"/>
              </w:rPr>
              <w:t>Registration</w:t>
            </w:r>
            <w:r w:rsidRPr="00410AD8">
              <w:rPr>
                <w:rFonts w:ascii="Calibri Light"/>
                <w:i/>
              </w:rPr>
              <w:t xml:space="preserve"> </w:t>
            </w:r>
          </w:p>
        </w:tc>
      </w:tr>
      <w:tr w:rsidR="00D4744B" w:rsidRPr="00410AD8" w14:paraId="2E7FCED1"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0CD6FBA0" w14:textId="36FF4B83" w:rsidR="00D4744B" w:rsidRPr="00410AD8" w:rsidRDefault="001B4967" w:rsidP="002557A2">
            <w:pPr>
              <w:ind w:left="372"/>
            </w:pPr>
            <w:r w:rsidRPr="00410AD8">
              <w:t>-</w:t>
            </w:r>
          </w:p>
        </w:tc>
      </w:tr>
      <w:tr w:rsidR="00D4744B" w:rsidRPr="00410AD8" w14:paraId="146057E9"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782DE969" w14:textId="77777777" w:rsidR="00D4744B" w:rsidRPr="00410AD8" w:rsidRDefault="00867CFE">
            <w:pPr>
              <w:pStyle w:val="TableParagraph"/>
              <w:spacing w:before="82"/>
              <w:ind w:left="457"/>
              <w:rPr>
                <w:rFonts w:ascii="Calibri Light" w:eastAsia="Calibri Light" w:hAnsi="Calibri Light" w:cs="Calibri Light"/>
              </w:rPr>
            </w:pPr>
            <w:r w:rsidRPr="00410AD8">
              <w:rPr>
                <w:rFonts w:ascii="Calibri Light"/>
                <w:i/>
                <w:spacing w:val="-1"/>
              </w:rPr>
              <w:t>1.3.</w:t>
            </w:r>
            <w:r w:rsidRPr="00410AD8">
              <w:rPr>
                <w:rFonts w:ascii="Calibri Light"/>
                <w:i/>
              </w:rPr>
              <w:t xml:space="preserve">  </w:t>
            </w:r>
            <w:r w:rsidRPr="00410AD8">
              <w:rPr>
                <w:rFonts w:ascii="Calibri Light"/>
                <w:i/>
                <w:spacing w:val="-1"/>
              </w:rPr>
              <w:t>Expected</w:t>
            </w:r>
            <w:r w:rsidRPr="00410AD8">
              <w:rPr>
                <w:rFonts w:ascii="Calibri Light"/>
                <w:i/>
              </w:rPr>
              <w:t xml:space="preserve"> </w:t>
            </w:r>
            <w:r w:rsidRPr="00410AD8">
              <w:rPr>
                <w:rFonts w:ascii="Calibri Light"/>
                <w:i/>
                <w:spacing w:val="-1"/>
              </w:rPr>
              <w:t>Learning</w:t>
            </w:r>
            <w:r w:rsidRPr="00410AD8">
              <w:rPr>
                <w:rFonts w:ascii="Calibri Light"/>
                <w:i/>
                <w:spacing w:val="-2"/>
              </w:rPr>
              <w:t xml:space="preserve"> </w:t>
            </w:r>
            <w:r w:rsidRPr="00410AD8">
              <w:rPr>
                <w:rFonts w:ascii="Calibri Light"/>
                <w:i/>
                <w:spacing w:val="-1"/>
              </w:rPr>
              <w:t>Outcomes</w:t>
            </w:r>
            <w:r w:rsidRPr="00410AD8">
              <w:rPr>
                <w:rFonts w:ascii="Calibri Light"/>
                <w:i/>
                <w:spacing w:val="-2"/>
              </w:rPr>
              <w:t xml:space="preserve"> </w:t>
            </w:r>
            <w:r w:rsidRPr="00410AD8">
              <w:rPr>
                <w:rFonts w:ascii="Calibri Light"/>
                <w:i/>
              </w:rPr>
              <w:t xml:space="preserve"> </w:t>
            </w:r>
          </w:p>
        </w:tc>
      </w:tr>
      <w:tr w:rsidR="00D4744B" w:rsidRPr="00410AD8" w14:paraId="15217267" w14:textId="77777777" w:rsidTr="00B32CE9">
        <w:trPr>
          <w:trHeight w:hRule="exact" w:val="3043"/>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246D619E" w14:textId="65AE9D31" w:rsidR="00B32CE9" w:rsidRPr="00410AD8" w:rsidRDefault="00B32CE9" w:rsidP="00B32CE9">
            <w:pPr>
              <w:pStyle w:val="ListParagraph"/>
              <w:numPr>
                <w:ilvl w:val="0"/>
                <w:numId w:val="3"/>
              </w:numPr>
            </w:pPr>
            <w:r w:rsidRPr="00410AD8">
              <w:t>Define mathematical models of signals and apply techniques for their processing.</w:t>
            </w:r>
          </w:p>
          <w:p w14:paraId="1346C2AB" w14:textId="456C250E" w:rsidR="00B32CE9" w:rsidRPr="00410AD8" w:rsidRDefault="00B32CE9" w:rsidP="00B32CE9">
            <w:pPr>
              <w:pStyle w:val="ListParagraph"/>
              <w:numPr>
                <w:ilvl w:val="0"/>
                <w:numId w:val="3"/>
              </w:numPr>
            </w:pPr>
            <w:r w:rsidRPr="00410AD8">
              <w:t>Interpret Shannon</w:t>
            </w:r>
            <w:r w:rsidR="006A36F9" w:rsidRPr="00410AD8">
              <w:t>’</w:t>
            </w:r>
            <w:r w:rsidRPr="00410AD8">
              <w:t xml:space="preserve">s model of </w:t>
            </w:r>
            <w:r w:rsidR="00476E95" w:rsidRPr="00410AD8">
              <w:t xml:space="preserve">the </w:t>
            </w:r>
            <w:r w:rsidRPr="00410AD8">
              <w:t>communication system.</w:t>
            </w:r>
          </w:p>
          <w:p w14:paraId="1CA6CC8D" w14:textId="1CB7C45F" w:rsidR="00B32CE9" w:rsidRPr="00410AD8" w:rsidRDefault="00B32CE9" w:rsidP="00B32CE9">
            <w:pPr>
              <w:pStyle w:val="ListParagraph"/>
              <w:numPr>
                <w:ilvl w:val="0"/>
                <w:numId w:val="3"/>
              </w:numPr>
            </w:pPr>
            <w:r w:rsidRPr="00410AD8">
              <w:t>Understand and define the concept of entropy and its properties.</w:t>
            </w:r>
          </w:p>
          <w:p w14:paraId="4601FA10" w14:textId="70BDA1CB" w:rsidR="00B32CE9" w:rsidRPr="00410AD8" w:rsidRDefault="00B32CE9" w:rsidP="00B32CE9">
            <w:pPr>
              <w:pStyle w:val="ListParagraph"/>
              <w:numPr>
                <w:ilvl w:val="0"/>
                <w:numId w:val="3"/>
              </w:numPr>
            </w:pPr>
            <w:r w:rsidRPr="00410AD8">
              <w:t>Understand, define, and distinguish fundamental concepts of information encoding, and distinguish types of codes.</w:t>
            </w:r>
          </w:p>
          <w:p w14:paraId="54E32488" w14:textId="74A6B1DA" w:rsidR="00B32CE9" w:rsidRPr="00410AD8" w:rsidRDefault="00B32CE9" w:rsidP="00B32CE9">
            <w:pPr>
              <w:pStyle w:val="ListParagraph"/>
              <w:numPr>
                <w:ilvl w:val="0"/>
                <w:numId w:val="3"/>
              </w:numPr>
            </w:pPr>
            <w:r w:rsidRPr="00410AD8">
              <w:t xml:space="preserve">Understand and define graphical code representations, and define and compute the parameters of </w:t>
            </w:r>
            <w:r w:rsidR="00476E95" w:rsidRPr="00410AD8">
              <w:t>efficient</w:t>
            </w:r>
            <w:r w:rsidRPr="00410AD8">
              <w:t xml:space="preserve"> information encoding.</w:t>
            </w:r>
          </w:p>
          <w:p w14:paraId="28FD64C0" w14:textId="5E47EC6B" w:rsidR="00B32CE9" w:rsidRPr="00410AD8" w:rsidRDefault="00B32CE9" w:rsidP="00B32CE9">
            <w:pPr>
              <w:pStyle w:val="ListParagraph"/>
              <w:numPr>
                <w:ilvl w:val="0"/>
                <w:numId w:val="3"/>
              </w:numPr>
            </w:pPr>
            <w:r w:rsidRPr="00410AD8">
              <w:t>Understand the procedures of entropy information encoding (Huffman coding, arithmetic coding, and dictionary-based encoding techniques) and apply them to determine the corresponding codewords.</w:t>
            </w:r>
          </w:p>
          <w:p w14:paraId="7CD52D82" w14:textId="77777777" w:rsidR="00B32CE9" w:rsidRPr="00410AD8" w:rsidRDefault="00B32CE9" w:rsidP="00B32CE9">
            <w:pPr>
              <w:pStyle w:val="ListParagraph"/>
              <w:numPr>
                <w:ilvl w:val="0"/>
                <w:numId w:val="3"/>
              </w:numPr>
            </w:pPr>
            <w:r w:rsidRPr="00410AD8">
              <w:t>Understand and interpret the mathematical model of the communication network.</w:t>
            </w:r>
          </w:p>
          <w:p w14:paraId="4F193560" w14:textId="2051CA93" w:rsidR="00D4744B" w:rsidRPr="00410AD8" w:rsidRDefault="00B32CE9" w:rsidP="00B32CE9">
            <w:pPr>
              <w:pStyle w:val="ListParagraph"/>
              <w:numPr>
                <w:ilvl w:val="0"/>
                <w:numId w:val="3"/>
              </w:numPr>
            </w:pPr>
            <w:r w:rsidRPr="00410AD8">
              <w:t>Compare and distinguish the reliability and availability of the communication network.</w:t>
            </w:r>
          </w:p>
        </w:tc>
      </w:tr>
      <w:tr w:rsidR="00D4744B" w:rsidRPr="00410AD8" w14:paraId="79F0E710" w14:textId="77777777" w:rsidTr="000E105A">
        <w:trPr>
          <w:trHeight w:hRule="exact" w:val="446"/>
        </w:trPr>
        <w:tc>
          <w:tcPr>
            <w:tcW w:w="10043" w:type="dxa"/>
            <w:gridSpan w:val="9"/>
            <w:tcBorders>
              <w:top w:val="single" w:sz="7" w:space="0" w:color="0000FF"/>
              <w:left w:val="single" w:sz="8" w:space="0" w:color="0000FF"/>
              <w:bottom w:val="single" w:sz="4" w:space="0" w:color="0000FF"/>
              <w:right w:val="single" w:sz="7" w:space="0" w:color="0000FF"/>
            </w:tcBorders>
          </w:tcPr>
          <w:p w14:paraId="3F2E9AAE" w14:textId="77777777" w:rsidR="00D4744B" w:rsidRPr="00410AD8" w:rsidRDefault="00867CFE">
            <w:pPr>
              <w:pStyle w:val="TableParagraph"/>
              <w:spacing w:before="80"/>
              <w:ind w:left="457"/>
              <w:rPr>
                <w:rFonts w:ascii="Calibri Light" w:eastAsia="Calibri Light" w:hAnsi="Calibri Light" w:cs="Calibri Light"/>
              </w:rPr>
            </w:pPr>
            <w:r w:rsidRPr="00410AD8">
              <w:rPr>
                <w:rFonts w:ascii="Calibri Light"/>
                <w:i/>
                <w:spacing w:val="-1"/>
              </w:rPr>
              <w:t>1.4.</w:t>
            </w:r>
            <w:r w:rsidRPr="00410AD8">
              <w:rPr>
                <w:rFonts w:ascii="Calibri Light"/>
                <w:i/>
              </w:rPr>
              <w:t xml:space="preserve">  </w:t>
            </w:r>
            <w:r w:rsidRPr="00410AD8">
              <w:rPr>
                <w:rFonts w:ascii="Calibri Light"/>
                <w:i/>
                <w:spacing w:val="-1"/>
              </w:rPr>
              <w:t>Course</w:t>
            </w:r>
            <w:r w:rsidRPr="00410AD8">
              <w:rPr>
                <w:rFonts w:ascii="Calibri Light"/>
                <w:i/>
                <w:spacing w:val="-3"/>
              </w:rPr>
              <w:t xml:space="preserve"> </w:t>
            </w:r>
            <w:r w:rsidRPr="00410AD8">
              <w:rPr>
                <w:rFonts w:ascii="Calibri Light"/>
                <w:i/>
                <w:spacing w:val="-1"/>
              </w:rPr>
              <w:t>Outline</w:t>
            </w:r>
            <w:r w:rsidRPr="00410AD8">
              <w:rPr>
                <w:rFonts w:ascii="Calibri Light"/>
                <w:i/>
              </w:rPr>
              <w:t xml:space="preserve"> </w:t>
            </w:r>
          </w:p>
        </w:tc>
      </w:tr>
      <w:tr w:rsidR="00D4744B" w:rsidRPr="00410AD8" w14:paraId="2BC18975" w14:textId="77777777" w:rsidTr="001D153B">
        <w:trPr>
          <w:trHeight w:hRule="exact" w:val="2660"/>
        </w:trPr>
        <w:tc>
          <w:tcPr>
            <w:tcW w:w="10043" w:type="dxa"/>
            <w:gridSpan w:val="9"/>
            <w:tcBorders>
              <w:top w:val="single" w:sz="4" w:space="0" w:color="0000FF"/>
              <w:left w:val="single" w:sz="8" w:space="0" w:color="0000FF"/>
              <w:bottom w:val="single" w:sz="4" w:space="0" w:color="0000FF"/>
              <w:right w:val="single" w:sz="8" w:space="0" w:color="0000FF"/>
            </w:tcBorders>
          </w:tcPr>
          <w:p w14:paraId="29622B1D" w14:textId="361CC503" w:rsidR="00D4744B" w:rsidRPr="00410AD8" w:rsidRDefault="000343FC" w:rsidP="000343FC">
            <w:pPr>
              <w:ind w:left="372"/>
            </w:pPr>
            <w:r w:rsidRPr="00410AD8">
              <w:t>Types and mathematical models of signals. Noise: definition, types, influence, noise sources. Mathematical tools for signal analysis and processing.</w:t>
            </w:r>
          </w:p>
          <w:p w14:paraId="08BED6E4" w14:textId="53E48532" w:rsidR="000343FC" w:rsidRPr="00410AD8" w:rsidRDefault="000343FC" w:rsidP="000343FC">
            <w:pPr>
              <w:ind w:left="372"/>
            </w:pPr>
            <w:r w:rsidRPr="00410AD8">
              <w:t>Information theory. Definition and Shannon</w:t>
            </w:r>
            <w:r w:rsidR="007A5EB0" w:rsidRPr="00410AD8">
              <w:t>’</w:t>
            </w:r>
            <w:r w:rsidRPr="00410AD8">
              <w:t xml:space="preserve">s mathematical model of </w:t>
            </w:r>
            <w:r w:rsidR="007A5EB0" w:rsidRPr="00410AD8">
              <w:t xml:space="preserve">the </w:t>
            </w:r>
            <w:r w:rsidRPr="00410AD8">
              <w:t xml:space="preserve">communication system. Definitions of </w:t>
            </w:r>
            <w:r w:rsidR="007A5EB0" w:rsidRPr="00410AD8">
              <w:t xml:space="preserve">the </w:t>
            </w:r>
            <w:r w:rsidRPr="00410AD8">
              <w:t xml:space="preserve">message, message transmission, and information content. </w:t>
            </w:r>
            <w:r w:rsidR="00516D71" w:rsidRPr="00410AD8">
              <w:t>I</w:t>
            </w:r>
            <w:r w:rsidRPr="00410AD8">
              <w:t>nformation content and Shannon</w:t>
            </w:r>
            <w:r w:rsidR="006A36F9" w:rsidRPr="00410AD8">
              <w:t>’</w:t>
            </w:r>
            <w:r w:rsidRPr="00410AD8">
              <w:t xml:space="preserve">s definition of entropy. </w:t>
            </w:r>
            <w:r w:rsidR="00516D71" w:rsidRPr="00410AD8">
              <w:t>E</w:t>
            </w:r>
            <w:r w:rsidRPr="00410AD8">
              <w:t>ntropy</w:t>
            </w:r>
            <w:r w:rsidR="00516D71" w:rsidRPr="00410AD8">
              <w:t xml:space="preserve"> properties</w:t>
            </w:r>
            <w:r w:rsidRPr="00410AD8">
              <w:t>. Discrete information</w:t>
            </w:r>
            <w:r w:rsidR="00516D71" w:rsidRPr="00410AD8">
              <w:t xml:space="preserve"> sources</w:t>
            </w:r>
            <w:r w:rsidRPr="00410AD8">
              <w:t>. Definition of information measures for the amount of information in a communication system.</w:t>
            </w:r>
          </w:p>
          <w:p w14:paraId="7322779E" w14:textId="6DB0F0C1" w:rsidR="00516D71" w:rsidRPr="00410AD8" w:rsidRDefault="00516D71" w:rsidP="000343FC">
            <w:pPr>
              <w:ind w:left="372"/>
            </w:pPr>
            <w:r w:rsidRPr="00410AD8">
              <w:t>Types of information encoding, definitions</w:t>
            </w:r>
            <w:r w:rsidR="00B320B1" w:rsidRPr="00410AD8">
              <w:t>,</w:t>
            </w:r>
            <w:r w:rsidRPr="00410AD8">
              <w:t xml:space="preserve"> and properties of codes. </w:t>
            </w:r>
            <w:r w:rsidR="00572596" w:rsidRPr="00410AD8">
              <w:t>Fixed-length and variable</w:t>
            </w:r>
            <w:r w:rsidR="00C91841" w:rsidRPr="00410AD8">
              <w:t>-</w:t>
            </w:r>
            <w:r w:rsidR="00572596" w:rsidRPr="00410AD8">
              <w:t>length co</w:t>
            </w:r>
            <w:r w:rsidR="00C91841" w:rsidRPr="00410AD8">
              <w:t>di</w:t>
            </w:r>
            <w:r w:rsidR="00572596" w:rsidRPr="00410AD8">
              <w:t>ng</w:t>
            </w:r>
            <w:r w:rsidRPr="00410AD8">
              <w:t xml:space="preserve">. </w:t>
            </w:r>
            <w:r w:rsidR="001D153B" w:rsidRPr="00410AD8">
              <w:t>C</w:t>
            </w:r>
            <w:r w:rsidRPr="00410AD8">
              <w:t>ode</w:t>
            </w:r>
            <w:r w:rsidR="001D153B" w:rsidRPr="00410AD8">
              <w:t xml:space="preserve"> efficiency</w:t>
            </w:r>
            <w:r w:rsidRPr="00410AD8">
              <w:t>. Graphic</w:t>
            </w:r>
            <w:r w:rsidR="001D153B" w:rsidRPr="00410AD8">
              <w:t>al</w:t>
            </w:r>
            <w:r w:rsidRPr="00410AD8">
              <w:t xml:space="preserve"> </w:t>
            </w:r>
            <w:r w:rsidR="001D153B" w:rsidRPr="00410AD8">
              <w:t>code representation</w:t>
            </w:r>
            <w:r w:rsidRPr="00410AD8">
              <w:t>. Shannon-Fan</w:t>
            </w:r>
            <w:r w:rsidR="001D153B" w:rsidRPr="00410AD8">
              <w:t>o</w:t>
            </w:r>
            <w:r w:rsidRPr="00410AD8">
              <w:t xml:space="preserve"> cod</w:t>
            </w:r>
            <w:r w:rsidR="001D153B" w:rsidRPr="00410AD8">
              <w:t>ing</w:t>
            </w:r>
            <w:r w:rsidRPr="00410AD8">
              <w:t>.</w:t>
            </w:r>
            <w:r w:rsidR="001D153B" w:rsidRPr="00410AD8">
              <w:t xml:space="preserve"> Entropy information encoding methods – Huffman coding, arithmetic coding</w:t>
            </w:r>
            <w:r w:rsidR="00B320B1" w:rsidRPr="00410AD8">
              <w:t>,</w:t>
            </w:r>
            <w:r w:rsidR="001D153B" w:rsidRPr="00410AD8">
              <w:t xml:space="preserve"> and dictionary-based </w:t>
            </w:r>
            <w:r w:rsidR="00680FDD" w:rsidRPr="00410AD8">
              <w:t>en</w:t>
            </w:r>
            <w:r w:rsidR="001D153B" w:rsidRPr="00410AD8">
              <w:t>coding methods (LZW coding). Decoding procedures.</w:t>
            </w:r>
          </w:p>
          <w:p w14:paraId="29DD598F" w14:textId="4E2981B7" w:rsidR="000343FC" w:rsidRPr="00410AD8" w:rsidRDefault="000343FC" w:rsidP="000343FC">
            <w:pPr>
              <w:ind w:left="372"/>
            </w:pPr>
          </w:p>
        </w:tc>
      </w:tr>
      <w:tr w:rsidR="00DD244C" w:rsidRPr="00410AD8" w14:paraId="00C43EFE" w14:textId="77777777" w:rsidTr="004271B0">
        <w:trPr>
          <w:trHeight w:hRule="exact" w:val="446"/>
        </w:trPr>
        <w:tc>
          <w:tcPr>
            <w:tcW w:w="10043" w:type="dxa"/>
            <w:gridSpan w:val="9"/>
            <w:tcBorders>
              <w:top w:val="single" w:sz="4" w:space="0" w:color="0000FF"/>
            </w:tcBorders>
            <w:vAlign w:val="center"/>
          </w:tcPr>
          <w:p w14:paraId="3C96D05C" w14:textId="77777777" w:rsidR="00DD244C" w:rsidRPr="00410AD8" w:rsidRDefault="00DD244C" w:rsidP="002557A2">
            <w:pPr>
              <w:ind w:left="372"/>
            </w:pPr>
          </w:p>
        </w:tc>
      </w:tr>
      <w:tr w:rsidR="004271B0" w:rsidRPr="00410AD8" w14:paraId="03CBA835" w14:textId="77777777" w:rsidTr="004271B0">
        <w:trPr>
          <w:trHeight w:hRule="exact" w:val="446"/>
        </w:trPr>
        <w:tc>
          <w:tcPr>
            <w:tcW w:w="10043" w:type="dxa"/>
            <w:gridSpan w:val="9"/>
            <w:tcBorders>
              <w:bottom w:val="single" w:sz="4" w:space="0" w:color="0000FF"/>
            </w:tcBorders>
            <w:vAlign w:val="center"/>
          </w:tcPr>
          <w:p w14:paraId="3FAA4FFE" w14:textId="77777777" w:rsidR="004271B0" w:rsidRPr="00410AD8" w:rsidRDefault="004271B0" w:rsidP="002557A2">
            <w:pPr>
              <w:ind w:left="372"/>
            </w:pPr>
          </w:p>
        </w:tc>
      </w:tr>
      <w:tr w:rsidR="00DD244C" w:rsidRPr="00410AD8" w14:paraId="00036345" w14:textId="77777777" w:rsidTr="001D153B">
        <w:trPr>
          <w:trHeight w:hRule="exact" w:val="686"/>
        </w:trPr>
        <w:tc>
          <w:tcPr>
            <w:tcW w:w="10043" w:type="dxa"/>
            <w:gridSpan w:val="9"/>
            <w:tcBorders>
              <w:top w:val="single" w:sz="4" w:space="0" w:color="0000FF"/>
              <w:left w:val="single" w:sz="4" w:space="0" w:color="0000FF"/>
              <w:bottom w:val="single" w:sz="4" w:space="0" w:color="0000FF"/>
              <w:right w:val="single" w:sz="4" w:space="0" w:color="0000FF"/>
            </w:tcBorders>
            <w:vAlign w:val="center"/>
          </w:tcPr>
          <w:p w14:paraId="0A8734DB" w14:textId="531A9432" w:rsidR="00DD244C" w:rsidRPr="00410AD8" w:rsidRDefault="001D153B" w:rsidP="001D153B">
            <w:pPr>
              <w:ind w:left="372"/>
            </w:pPr>
            <w:r w:rsidRPr="00410AD8">
              <w:t>Communication networks: model, architecture, information transmission technologies. Reliability and availability of communication network: definitions, mathematical models, application</w:t>
            </w:r>
            <w:r w:rsidR="00D757E9" w:rsidRPr="00410AD8">
              <w:t>s</w:t>
            </w:r>
            <w:r w:rsidRPr="00410AD8">
              <w:t>.</w:t>
            </w:r>
          </w:p>
        </w:tc>
      </w:tr>
      <w:tr w:rsidR="00007742" w:rsidRPr="00410AD8" w14:paraId="6628F33A" w14:textId="77777777" w:rsidTr="004271B0">
        <w:trPr>
          <w:trHeight w:hRule="exact" w:val="1359"/>
        </w:trPr>
        <w:tc>
          <w:tcPr>
            <w:tcW w:w="2383" w:type="dxa"/>
            <w:gridSpan w:val="2"/>
            <w:tcBorders>
              <w:top w:val="single" w:sz="4" w:space="0" w:color="0000FF"/>
              <w:left w:val="single" w:sz="8" w:space="0" w:color="0000FF"/>
              <w:bottom w:val="single" w:sz="7" w:space="0" w:color="0000FF"/>
              <w:right w:val="single" w:sz="7" w:space="0" w:color="0000FF"/>
            </w:tcBorders>
          </w:tcPr>
          <w:p w14:paraId="3AC3246C" w14:textId="77777777" w:rsidR="00007742" w:rsidRPr="00410AD8" w:rsidRDefault="00007742" w:rsidP="00007742">
            <w:pPr>
              <w:pStyle w:val="TableParagraph"/>
              <w:spacing w:before="11"/>
              <w:rPr>
                <w:rFonts w:ascii="Calibri Light" w:eastAsia="Calibri Light" w:hAnsi="Calibri Light" w:cs="Calibri Light"/>
                <w:sz w:val="32"/>
                <w:szCs w:val="32"/>
              </w:rPr>
            </w:pPr>
          </w:p>
          <w:p w14:paraId="6B5911AF" w14:textId="77777777" w:rsidR="00007742" w:rsidRPr="00410AD8" w:rsidRDefault="00007742" w:rsidP="00007742">
            <w:pPr>
              <w:pStyle w:val="TableParagraph"/>
              <w:ind w:left="457"/>
              <w:rPr>
                <w:rFonts w:ascii="Calibri Light" w:eastAsia="Calibri Light" w:hAnsi="Calibri Light" w:cs="Calibri Light"/>
              </w:rPr>
            </w:pPr>
            <w:r w:rsidRPr="00410AD8">
              <w:rPr>
                <w:rFonts w:ascii="Calibri Light"/>
                <w:i/>
                <w:spacing w:val="-1"/>
              </w:rPr>
              <w:t>1.5.</w:t>
            </w:r>
            <w:r w:rsidRPr="00410AD8">
              <w:rPr>
                <w:rFonts w:ascii="Calibri Light"/>
                <w:i/>
              </w:rPr>
              <w:t xml:space="preserve">  </w:t>
            </w:r>
            <w:r w:rsidRPr="00410AD8">
              <w:rPr>
                <w:rFonts w:ascii="Calibri Light"/>
                <w:i/>
                <w:spacing w:val="-1"/>
              </w:rPr>
              <w:t>Modes</w:t>
            </w:r>
            <w:r w:rsidRPr="00410AD8">
              <w:rPr>
                <w:rFonts w:ascii="Calibri Light"/>
                <w:i/>
                <w:spacing w:val="-2"/>
              </w:rPr>
              <w:t xml:space="preserve"> </w:t>
            </w:r>
            <w:r w:rsidRPr="00410AD8">
              <w:rPr>
                <w:rFonts w:ascii="Calibri Light"/>
                <w:i/>
                <w:spacing w:val="-1"/>
              </w:rPr>
              <w:t>of</w:t>
            </w:r>
            <w:r w:rsidRPr="00410AD8">
              <w:rPr>
                <w:rFonts w:ascii="Calibri Light"/>
                <w:i/>
              </w:rPr>
              <w:t xml:space="preserve"> </w:t>
            </w:r>
          </w:p>
          <w:p w14:paraId="5308473B" w14:textId="77777777" w:rsidR="00007742" w:rsidRPr="00410AD8" w:rsidRDefault="00007742" w:rsidP="00007742">
            <w:pPr>
              <w:pStyle w:val="TableParagraph"/>
              <w:ind w:left="889"/>
              <w:rPr>
                <w:rFonts w:ascii="Calibri Light" w:eastAsia="Calibri Light" w:hAnsi="Calibri Light" w:cs="Calibri Light"/>
              </w:rPr>
            </w:pPr>
            <w:r w:rsidRPr="00410AD8">
              <w:rPr>
                <w:rFonts w:ascii="Calibri Light"/>
                <w:i/>
                <w:spacing w:val="-1"/>
              </w:rPr>
              <w:t>Instruction</w:t>
            </w:r>
            <w:r w:rsidRPr="00410AD8">
              <w:rPr>
                <w:rFonts w:ascii="Calibri Light"/>
                <w:i/>
                <w:spacing w:val="-2"/>
              </w:rPr>
              <w:t xml:space="preserve"> </w:t>
            </w:r>
            <w:r w:rsidRPr="00410AD8">
              <w:rPr>
                <w:rFonts w:ascii="Calibri Light"/>
                <w:i/>
              </w:rPr>
              <w:t xml:space="preserve"> </w:t>
            </w:r>
          </w:p>
        </w:tc>
        <w:tc>
          <w:tcPr>
            <w:tcW w:w="4145" w:type="dxa"/>
            <w:gridSpan w:val="3"/>
            <w:tcBorders>
              <w:top w:val="single" w:sz="4" w:space="0" w:color="0000FF"/>
              <w:left w:val="single" w:sz="7" w:space="0" w:color="0000FF"/>
              <w:bottom w:val="single" w:sz="7" w:space="0" w:color="0000FF"/>
              <w:right w:val="single" w:sz="7" w:space="0" w:color="0000FF"/>
            </w:tcBorders>
            <w:vAlign w:val="center"/>
          </w:tcPr>
          <w:p w14:paraId="7FA1888F" w14:textId="1C3EC0E2" w:rsidR="00007742" w:rsidRPr="00410AD8" w:rsidRDefault="001B4967" w:rsidP="00007742">
            <w:pPr>
              <w:pStyle w:val="FieldText"/>
              <w:ind w:left="130"/>
              <w:rPr>
                <w:rFonts w:ascii="Calibri Light" w:hAnsi="Calibri Light" w:cs="Arial"/>
                <w:b w:val="0"/>
                <w:sz w:val="22"/>
                <w:szCs w:val="22"/>
              </w:rPr>
            </w:pPr>
            <w:r w:rsidRPr="00410AD8">
              <w:rPr>
                <w:rFonts w:ascii="Calibri Light" w:hAnsi="Calibri Light" w:cs="Arial"/>
                <w:b w:val="0"/>
                <w:sz w:val="22"/>
                <w:szCs w:val="22"/>
              </w:rPr>
              <w:fldChar w:fldCharType="begin">
                <w:ffData>
                  <w:name w:val=""/>
                  <w:enabled/>
                  <w:calcOnExit w:val="0"/>
                  <w:checkBox>
                    <w:sizeAuto/>
                    <w:default w:val="1"/>
                  </w:checkBox>
                </w:ffData>
              </w:fldChar>
            </w:r>
            <w:r w:rsidRPr="00410AD8">
              <w:rPr>
                <w:rFonts w:ascii="Calibri Light" w:hAnsi="Calibri Light" w:cs="Arial"/>
                <w:b w:val="0"/>
                <w:sz w:val="22"/>
                <w:szCs w:val="22"/>
              </w:rPr>
              <w:instrText xml:space="preserve"> FORMCHECKBOX </w:instrText>
            </w:r>
            <w:r w:rsidR="009167DF">
              <w:rPr>
                <w:rFonts w:ascii="Calibri Light" w:hAnsi="Calibri Light" w:cs="Arial"/>
                <w:b w:val="0"/>
                <w:sz w:val="22"/>
                <w:szCs w:val="22"/>
              </w:rPr>
            </w:r>
            <w:r w:rsidR="009167DF">
              <w:rPr>
                <w:rFonts w:ascii="Calibri Light" w:hAnsi="Calibri Light" w:cs="Arial"/>
                <w:b w:val="0"/>
                <w:sz w:val="22"/>
                <w:szCs w:val="22"/>
              </w:rPr>
              <w:fldChar w:fldCharType="separate"/>
            </w:r>
            <w:r w:rsidRPr="00410AD8">
              <w:rPr>
                <w:rFonts w:ascii="Calibri Light" w:hAnsi="Calibri Light" w:cs="Arial"/>
                <w:b w:val="0"/>
                <w:sz w:val="22"/>
                <w:szCs w:val="22"/>
              </w:rPr>
              <w:fldChar w:fldCharType="end"/>
            </w:r>
            <w:r w:rsidR="003D17A0">
              <w:rPr>
                <w:rFonts w:ascii="Calibri Light" w:hAnsi="Calibri Light" w:cs="Arial"/>
                <w:b w:val="0"/>
                <w:sz w:val="22"/>
                <w:szCs w:val="22"/>
              </w:rPr>
              <w:t xml:space="preserve"> </w:t>
            </w:r>
            <w:r w:rsidR="00007742" w:rsidRPr="00410AD8">
              <w:rPr>
                <w:rFonts w:ascii="Calibri Light" w:hAnsi="Calibri Light" w:cs="Arial"/>
                <w:b w:val="0"/>
                <w:sz w:val="22"/>
                <w:szCs w:val="22"/>
              </w:rPr>
              <w:t>Lectures</w:t>
            </w:r>
          </w:p>
          <w:p w14:paraId="7300C5E4" w14:textId="77777777" w:rsidR="00007742" w:rsidRPr="00410AD8" w:rsidRDefault="00007742" w:rsidP="00007742">
            <w:pPr>
              <w:pStyle w:val="FieldText"/>
              <w:ind w:left="130"/>
              <w:rPr>
                <w:rFonts w:ascii="Calibri Light" w:hAnsi="Calibri Light" w:cs="Arial"/>
                <w:b w:val="0"/>
                <w:sz w:val="22"/>
                <w:szCs w:val="22"/>
              </w:rPr>
            </w:pPr>
            <w:r w:rsidRPr="00410AD8">
              <w:rPr>
                <w:rFonts w:ascii="Calibri Light" w:hAnsi="Calibri Light" w:cs="Arial"/>
                <w:b w:val="0"/>
                <w:sz w:val="22"/>
                <w:szCs w:val="22"/>
              </w:rPr>
              <w:fldChar w:fldCharType="begin">
                <w:ffData>
                  <w:name w:val="Check9"/>
                  <w:enabled/>
                  <w:calcOnExit w:val="0"/>
                  <w:checkBox>
                    <w:sizeAuto/>
                    <w:default w:val="0"/>
                  </w:checkBox>
                </w:ffData>
              </w:fldChar>
            </w:r>
            <w:r w:rsidRPr="00410AD8">
              <w:rPr>
                <w:rFonts w:ascii="Calibri Light" w:hAnsi="Calibri Light" w:cs="Arial"/>
                <w:b w:val="0"/>
                <w:sz w:val="22"/>
                <w:szCs w:val="22"/>
              </w:rPr>
              <w:instrText xml:space="preserve"> FORMCHECKBOX </w:instrText>
            </w:r>
            <w:r w:rsidR="009167DF">
              <w:rPr>
                <w:rFonts w:ascii="Calibri Light" w:hAnsi="Calibri Light" w:cs="Arial"/>
                <w:b w:val="0"/>
                <w:sz w:val="22"/>
                <w:szCs w:val="22"/>
              </w:rPr>
            </w:r>
            <w:r w:rsidR="009167DF">
              <w:rPr>
                <w:rFonts w:ascii="Calibri Light" w:hAnsi="Calibri Light" w:cs="Arial"/>
                <w:b w:val="0"/>
                <w:sz w:val="22"/>
                <w:szCs w:val="22"/>
              </w:rPr>
              <w:fldChar w:fldCharType="separate"/>
            </w:r>
            <w:r w:rsidRPr="00410AD8">
              <w:rPr>
                <w:rFonts w:ascii="Calibri Light" w:hAnsi="Calibri Light" w:cs="Arial"/>
                <w:b w:val="0"/>
                <w:sz w:val="22"/>
                <w:szCs w:val="22"/>
              </w:rPr>
              <w:fldChar w:fldCharType="end"/>
            </w:r>
            <w:r w:rsidRPr="00410AD8">
              <w:rPr>
                <w:rFonts w:ascii="Calibri Light" w:hAnsi="Calibri Light" w:cs="Arial"/>
                <w:b w:val="0"/>
                <w:sz w:val="22"/>
                <w:szCs w:val="22"/>
              </w:rPr>
              <w:t xml:space="preserve"> Seminars and workshops  </w:t>
            </w:r>
          </w:p>
          <w:p w14:paraId="7FB4A40D" w14:textId="578CBE79" w:rsidR="00007742" w:rsidRPr="00410AD8" w:rsidRDefault="001B4967" w:rsidP="00007742">
            <w:pPr>
              <w:pStyle w:val="FieldText"/>
              <w:ind w:left="130"/>
              <w:rPr>
                <w:rFonts w:ascii="Calibri Light" w:hAnsi="Calibri Light" w:cs="Arial"/>
                <w:b w:val="0"/>
                <w:sz w:val="22"/>
                <w:szCs w:val="22"/>
              </w:rPr>
            </w:pPr>
            <w:r w:rsidRPr="00410AD8">
              <w:rPr>
                <w:rFonts w:ascii="Calibri Light" w:hAnsi="Calibri Light" w:cs="Arial"/>
                <w:b w:val="0"/>
                <w:sz w:val="22"/>
                <w:szCs w:val="22"/>
              </w:rPr>
              <w:fldChar w:fldCharType="begin">
                <w:ffData>
                  <w:name w:val=""/>
                  <w:enabled/>
                  <w:calcOnExit w:val="0"/>
                  <w:checkBox>
                    <w:sizeAuto/>
                    <w:default w:val="1"/>
                  </w:checkBox>
                </w:ffData>
              </w:fldChar>
            </w:r>
            <w:r w:rsidRPr="00410AD8">
              <w:rPr>
                <w:rFonts w:ascii="Calibri Light" w:hAnsi="Calibri Light" w:cs="Arial"/>
                <w:b w:val="0"/>
                <w:sz w:val="22"/>
                <w:szCs w:val="22"/>
              </w:rPr>
              <w:instrText xml:space="preserve"> FORMCHECKBOX </w:instrText>
            </w:r>
            <w:r w:rsidR="009167DF">
              <w:rPr>
                <w:rFonts w:ascii="Calibri Light" w:hAnsi="Calibri Light" w:cs="Arial"/>
                <w:b w:val="0"/>
                <w:sz w:val="22"/>
                <w:szCs w:val="22"/>
              </w:rPr>
            </w:r>
            <w:r w:rsidR="009167DF">
              <w:rPr>
                <w:rFonts w:ascii="Calibri Light" w:hAnsi="Calibri Light" w:cs="Arial"/>
                <w:b w:val="0"/>
                <w:sz w:val="22"/>
                <w:szCs w:val="22"/>
              </w:rPr>
              <w:fldChar w:fldCharType="separate"/>
            </w:r>
            <w:r w:rsidRPr="00410AD8">
              <w:rPr>
                <w:rFonts w:ascii="Calibri Light" w:hAnsi="Calibri Light" w:cs="Arial"/>
                <w:b w:val="0"/>
                <w:sz w:val="22"/>
                <w:szCs w:val="22"/>
              </w:rPr>
              <w:fldChar w:fldCharType="end"/>
            </w:r>
            <w:r w:rsidR="00007742" w:rsidRPr="00410AD8">
              <w:rPr>
                <w:rFonts w:ascii="Calibri Light" w:hAnsi="Calibri Light" w:cs="Arial"/>
                <w:b w:val="0"/>
                <w:sz w:val="22"/>
                <w:szCs w:val="22"/>
              </w:rPr>
              <w:t xml:space="preserve"> Exercises  </w:t>
            </w:r>
          </w:p>
          <w:p w14:paraId="50067A09" w14:textId="77777777" w:rsidR="00007742" w:rsidRPr="00410AD8" w:rsidRDefault="00007742" w:rsidP="00007742">
            <w:pPr>
              <w:pStyle w:val="FieldText"/>
              <w:ind w:left="130"/>
              <w:rPr>
                <w:rFonts w:ascii="Calibri Light" w:hAnsi="Calibri Light" w:cs="Arial"/>
                <w:b w:val="0"/>
                <w:sz w:val="22"/>
                <w:szCs w:val="22"/>
              </w:rPr>
            </w:pPr>
            <w:r w:rsidRPr="00410AD8">
              <w:rPr>
                <w:rFonts w:ascii="Calibri Light" w:hAnsi="Calibri Light" w:cs="Arial"/>
                <w:b w:val="0"/>
                <w:sz w:val="22"/>
                <w:szCs w:val="22"/>
              </w:rPr>
              <w:fldChar w:fldCharType="begin">
                <w:ffData>
                  <w:name w:val="Check9"/>
                  <w:enabled/>
                  <w:calcOnExit w:val="0"/>
                  <w:checkBox>
                    <w:sizeAuto/>
                    <w:default w:val="0"/>
                  </w:checkBox>
                </w:ffData>
              </w:fldChar>
            </w:r>
            <w:r w:rsidRPr="00410AD8">
              <w:rPr>
                <w:rFonts w:ascii="Calibri Light" w:hAnsi="Calibri Light" w:cs="Arial"/>
                <w:b w:val="0"/>
                <w:sz w:val="22"/>
                <w:szCs w:val="22"/>
              </w:rPr>
              <w:instrText xml:space="preserve"> FORMCHECKBOX </w:instrText>
            </w:r>
            <w:r w:rsidR="009167DF">
              <w:rPr>
                <w:rFonts w:ascii="Calibri Light" w:hAnsi="Calibri Light" w:cs="Arial"/>
                <w:b w:val="0"/>
                <w:sz w:val="22"/>
                <w:szCs w:val="22"/>
              </w:rPr>
            </w:r>
            <w:r w:rsidR="009167DF">
              <w:rPr>
                <w:rFonts w:ascii="Calibri Light" w:hAnsi="Calibri Light" w:cs="Arial"/>
                <w:b w:val="0"/>
                <w:sz w:val="22"/>
                <w:szCs w:val="22"/>
              </w:rPr>
              <w:fldChar w:fldCharType="separate"/>
            </w:r>
            <w:r w:rsidRPr="00410AD8">
              <w:rPr>
                <w:rFonts w:ascii="Calibri Light" w:hAnsi="Calibri Light" w:cs="Arial"/>
                <w:b w:val="0"/>
                <w:sz w:val="22"/>
                <w:szCs w:val="22"/>
              </w:rPr>
              <w:fldChar w:fldCharType="end"/>
            </w:r>
            <w:r w:rsidRPr="00410AD8">
              <w:rPr>
                <w:rFonts w:ascii="Calibri Light" w:hAnsi="Calibri Light" w:cs="Arial"/>
                <w:b w:val="0"/>
                <w:sz w:val="22"/>
                <w:szCs w:val="22"/>
              </w:rPr>
              <w:t xml:space="preserve"> E-learning</w:t>
            </w:r>
          </w:p>
          <w:p w14:paraId="23849A17" w14:textId="77777777" w:rsidR="00007742" w:rsidRPr="00410AD8" w:rsidRDefault="00007742" w:rsidP="00007742">
            <w:pPr>
              <w:pStyle w:val="FieldText"/>
              <w:ind w:left="130"/>
              <w:rPr>
                <w:rFonts w:ascii="Calibri Light" w:hAnsi="Calibri Light" w:cs="Arial"/>
                <w:b w:val="0"/>
                <w:sz w:val="22"/>
                <w:szCs w:val="22"/>
              </w:rPr>
            </w:pPr>
            <w:r w:rsidRPr="00410AD8">
              <w:rPr>
                <w:rFonts w:ascii="Calibri Light" w:hAnsi="Calibri Light" w:cs="Arial"/>
                <w:b w:val="0"/>
                <w:sz w:val="22"/>
                <w:szCs w:val="22"/>
              </w:rPr>
              <w:fldChar w:fldCharType="begin">
                <w:ffData>
                  <w:name w:val="Check9"/>
                  <w:enabled/>
                  <w:calcOnExit w:val="0"/>
                  <w:checkBox>
                    <w:sizeAuto/>
                    <w:default w:val="0"/>
                  </w:checkBox>
                </w:ffData>
              </w:fldChar>
            </w:r>
            <w:bookmarkStart w:id="0" w:name="Check9"/>
            <w:r w:rsidRPr="00410AD8">
              <w:rPr>
                <w:rFonts w:ascii="Calibri Light" w:hAnsi="Calibri Light" w:cs="Arial"/>
                <w:b w:val="0"/>
                <w:sz w:val="22"/>
                <w:szCs w:val="22"/>
              </w:rPr>
              <w:instrText xml:space="preserve"> FORMCHECKBOX </w:instrText>
            </w:r>
            <w:r w:rsidR="009167DF">
              <w:rPr>
                <w:rFonts w:ascii="Calibri Light" w:hAnsi="Calibri Light" w:cs="Arial"/>
                <w:b w:val="0"/>
                <w:sz w:val="22"/>
                <w:szCs w:val="22"/>
              </w:rPr>
            </w:r>
            <w:r w:rsidR="009167DF">
              <w:rPr>
                <w:rFonts w:ascii="Calibri Light" w:hAnsi="Calibri Light" w:cs="Arial"/>
                <w:b w:val="0"/>
                <w:sz w:val="22"/>
                <w:szCs w:val="22"/>
              </w:rPr>
              <w:fldChar w:fldCharType="separate"/>
            </w:r>
            <w:r w:rsidRPr="00410AD8">
              <w:rPr>
                <w:rFonts w:ascii="Calibri Light" w:hAnsi="Calibri Light" w:cs="Arial"/>
                <w:b w:val="0"/>
                <w:sz w:val="22"/>
                <w:szCs w:val="22"/>
              </w:rPr>
              <w:fldChar w:fldCharType="end"/>
            </w:r>
            <w:bookmarkEnd w:id="0"/>
            <w:r w:rsidRPr="00410AD8">
              <w:rPr>
                <w:rFonts w:ascii="Calibri Light" w:hAnsi="Calibri Light" w:cs="Arial"/>
                <w:b w:val="0"/>
                <w:sz w:val="22"/>
                <w:szCs w:val="22"/>
              </w:rPr>
              <w:t xml:space="preserve"> Field work</w:t>
            </w:r>
          </w:p>
        </w:tc>
        <w:tc>
          <w:tcPr>
            <w:tcW w:w="3515" w:type="dxa"/>
            <w:gridSpan w:val="4"/>
            <w:tcBorders>
              <w:top w:val="single" w:sz="4" w:space="0" w:color="0000FF"/>
              <w:left w:val="single" w:sz="7" w:space="0" w:color="0000FF"/>
              <w:bottom w:val="single" w:sz="7" w:space="0" w:color="0000FF"/>
              <w:right w:val="single" w:sz="7" w:space="0" w:color="0000FF"/>
            </w:tcBorders>
            <w:vAlign w:val="center"/>
          </w:tcPr>
          <w:p w14:paraId="311830A2" w14:textId="77777777" w:rsidR="00007742" w:rsidRPr="00410AD8" w:rsidRDefault="00007742" w:rsidP="00007742">
            <w:pPr>
              <w:pStyle w:val="FieldText"/>
              <w:ind w:left="100"/>
              <w:rPr>
                <w:rFonts w:ascii="Calibri Light" w:hAnsi="Calibri Light" w:cs="Arial"/>
                <w:b w:val="0"/>
                <w:sz w:val="22"/>
                <w:szCs w:val="22"/>
              </w:rPr>
            </w:pPr>
            <w:r w:rsidRPr="00410AD8">
              <w:rPr>
                <w:rFonts w:ascii="Calibri Light" w:hAnsi="Calibri Light" w:cs="Arial"/>
                <w:b w:val="0"/>
                <w:sz w:val="22"/>
                <w:szCs w:val="22"/>
              </w:rPr>
              <w:fldChar w:fldCharType="begin">
                <w:ffData>
                  <w:name w:val="Check5"/>
                  <w:enabled/>
                  <w:calcOnExit w:val="0"/>
                  <w:checkBox>
                    <w:sizeAuto/>
                    <w:default w:val="0"/>
                  </w:checkBox>
                </w:ffData>
              </w:fldChar>
            </w:r>
            <w:bookmarkStart w:id="1" w:name="Check5"/>
            <w:r w:rsidRPr="00410AD8">
              <w:rPr>
                <w:rFonts w:ascii="Calibri Light" w:hAnsi="Calibri Light" w:cs="Arial"/>
                <w:b w:val="0"/>
                <w:sz w:val="22"/>
                <w:szCs w:val="22"/>
              </w:rPr>
              <w:instrText xml:space="preserve"> FORMCHECKBOX </w:instrText>
            </w:r>
            <w:r w:rsidR="009167DF">
              <w:rPr>
                <w:rFonts w:ascii="Calibri Light" w:hAnsi="Calibri Light" w:cs="Arial"/>
                <w:b w:val="0"/>
                <w:sz w:val="22"/>
                <w:szCs w:val="22"/>
              </w:rPr>
            </w:r>
            <w:r w:rsidR="009167DF">
              <w:rPr>
                <w:rFonts w:ascii="Calibri Light" w:hAnsi="Calibri Light" w:cs="Arial"/>
                <w:b w:val="0"/>
                <w:sz w:val="22"/>
                <w:szCs w:val="22"/>
              </w:rPr>
              <w:fldChar w:fldCharType="separate"/>
            </w:r>
            <w:r w:rsidRPr="00410AD8">
              <w:rPr>
                <w:rFonts w:ascii="Calibri Light" w:hAnsi="Calibri Light" w:cs="Arial"/>
                <w:b w:val="0"/>
                <w:sz w:val="22"/>
                <w:szCs w:val="22"/>
              </w:rPr>
              <w:fldChar w:fldCharType="end"/>
            </w:r>
            <w:bookmarkEnd w:id="1"/>
            <w:r w:rsidRPr="00410AD8">
              <w:rPr>
                <w:rFonts w:ascii="Calibri Light" w:hAnsi="Calibri Light" w:cs="Arial"/>
                <w:b w:val="0"/>
                <w:sz w:val="22"/>
                <w:szCs w:val="22"/>
              </w:rPr>
              <w:t xml:space="preserve"> Practical work  </w:t>
            </w:r>
          </w:p>
          <w:p w14:paraId="080E8D3F" w14:textId="77777777" w:rsidR="00007742" w:rsidRPr="00410AD8" w:rsidRDefault="00007742" w:rsidP="00007742">
            <w:pPr>
              <w:pStyle w:val="FieldText"/>
              <w:ind w:left="100"/>
              <w:rPr>
                <w:rFonts w:ascii="Calibri Light" w:hAnsi="Calibri Light" w:cs="Arial"/>
                <w:b w:val="0"/>
                <w:sz w:val="22"/>
                <w:szCs w:val="22"/>
              </w:rPr>
            </w:pPr>
            <w:r w:rsidRPr="00410AD8">
              <w:rPr>
                <w:rFonts w:ascii="Calibri Light" w:hAnsi="Calibri Light" w:cs="Arial"/>
                <w:b w:val="0"/>
                <w:sz w:val="22"/>
                <w:szCs w:val="22"/>
              </w:rPr>
              <w:fldChar w:fldCharType="begin">
                <w:ffData>
                  <w:name w:val="Check9"/>
                  <w:enabled/>
                  <w:calcOnExit w:val="0"/>
                  <w:checkBox>
                    <w:sizeAuto/>
                    <w:default w:val="0"/>
                  </w:checkBox>
                </w:ffData>
              </w:fldChar>
            </w:r>
            <w:r w:rsidRPr="00410AD8">
              <w:rPr>
                <w:rFonts w:ascii="Calibri Light" w:hAnsi="Calibri Light" w:cs="Arial"/>
                <w:b w:val="0"/>
                <w:sz w:val="22"/>
                <w:szCs w:val="22"/>
              </w:rPr>
              <w:instrText xml:space="preserve"> FORMCHECKBOX </w:instrText>
            </w:r>
            <w:r w:rsidR="009167DF">
              <w:rPr>
                <w:rFonts w:ascii="Calibri Light" w:hAnsi="Calibri Light" w:cs="Arial"/>
                <w:b w:val="0"/>
                <w:sz w:val="22"/>
                <w:szCs w:val="22"/>
              </w:rPr>
            </w:r>
            <w:r w:rsidR="009167DF">
              <w:rPr>
                <w:rFonts w:ascii="Calibri Light" w:hAnsi="Calibri Light" w:cs="Arial"/>
                <w:b w:val="0"/>
                <w:sz w:val="22"/>
                <w:szCs w:val="22"/>
              </w:rPr>
              <w:fldChar w:fldCharType="separate"/>
            </w:r>
            <w:r w:rsidRPr="00410AD8">
              <w:rPr>
                <w:rFonts w:ascii="Calibri Light" w:hAnsi="Calibri Light" w:cs="Arial"/>
                <w:b w:val="0"/>
                <w:sz w:val="22"/>
                <w:szCs w:val="22"/>
              </w:rPr>
              <w:fldChar w:fldCharType="end"/>
            </w:r>
            <w:r w:rsidRPr="00410AD8">
              <w:rPr>
                <w:rFonts w:ascii="Calibri Light" w:hAnsi="Calibri Light" w:cs="Arial"/>
                <w:b w:val="0"/>
                <w:sz w:val="22"/>
                <w:szCs w:val="22"/>
              </w:rPr>
              <w:t xml:space="preserve"> Multimedia and Network  </w:t>
            </w:r>
          </w:p>
          <w:p w14:paraId="314D6DEC" w14:textId="77777777" w:rsidR="00007742" w:rsidRPr="00410AD8" w:rsidRDefault="00007742" w:rsidP="00007742">
            <w:pPr>
              <w:pStyle w:val="FieldText"/>
              <w:ind w:left="100"/>
              <w:rPr>
                <w:rFonts w:ascii="Calibri Light" w:hAnsi="Calibri Light" w:cs="Arial"/>
                <w:b w:val="0"/>
                <w:sz w:val="22"/>
                <w:szCs w:val="22"/>
              </w:rPr>
            </w:pPr>
            <w:r w:rsidRPr="00410AD8">
              <w:rPr>
                <w:rFonts w:ascii="Calibri Light" w:hAnsi="Calibri Light" w:cs="Arial"/>
                <w:b w:val="0"/>
                <w:sz w:val="22"/>
                <w:szCs w:val="22"/>
              </w:rPr>
              <w:fldChar w:fldCharType="begin">
                <w:ffData>
                  <w:name w:val="Check7"/>
                  <w:enabled/>
                  <w:calcOnExit w:val="0"/>
                  <w:checkBox>
                    <w:sizeAuto/>
                    <w:default w:val="0"/>
                  </w:checkBox>
                </w:ffData>
              </w:fldChar>
            </w:r>
            <w:bookmarkStart w:id="2" w:name="Check7"/>
            <w:r w:rsidRPr="00410AD8">
              <w:rPr>
                <w:rFonts w:ascii="Calibri Light" w:hAnsi="Calibri Light" w:cs="Arial"/>
                <w:b w:val="0"/>
                <w:sz w:val="22"/>
                <w:szCs w:val="22"/>
              </w:rPr>
              <w:instrText xml:space="preserve"> FORMCHECKBOX </w:instrText>
            </w:r>
            <w:r w:rsidR="009167DF">
              <w:rPr>
                <w:rFonts w:ascii="Calibri Light" w:hAnsi="Calibri Light" w:cs="Arial"/>
                <w:b w:val="0"/>
                <w:sz w:val="22"/>
                <w:szCs w:val="22"/>
              </w:rPr>
            </w:r>
            <w:r w:rsidR="009167DF">
              <w:rPr>
                <w:rFonts w:ascii="Calibri Light" w:hAnsi="Calibri Light" w:cs="Arial"/>
                <w:b w:val="0"/>
                <w:sz w:val="22"/>
                <w:szCs w:val="22"/>
              </w:rPr>
              <w:fldChar w:fldCharType="separate"/>
            </w:r>
            <w:r w:rsidRPr="00410AD8">
              <w:rPr>
                <w:rFonts w:ascii="Calibri Light" w:hAnsi="Calibri Light" w:cs="Arial"/>
                <w:b w:val="0"/>
                <w:sz w:val="22"/>
                <w:szCs w:val="22"/>
              </w:rPr>
              <w:fldChar w:fldCharType="end"/>
            </w:r>
            <w:bookmarkEnd w:id="2"/>
            <w:r w:rsidRPr="00410AD8">
              <w:rPr>
                <w:rFonts w:ascii="Calibri Light" w:hAnsi="Calibri Light" w:cs="Arial"/>
                <w:b w:val="0"/>
                <w:sz w:val="22"/>
                <w:szCs w:val="22"/>
              </w:rPr>
              <w:t xml:space="preserve"> Laboratory</w:t>
            </w:r>
          </w:p>
          <w:p w14:paraId="027ECDE1" w14:textId="77777777" w:rsidR="00007742" w:rsidRPr="00410AD8" w:rsidRDefault="00007742" w:rsidP="00007742">
            <w:pPr>
              <w:pStyle w:val="FieldText"/>
              <w:ind w:left="100"/>
              <w:rPr>
                <w:rFonts w:ascii="Calibri Light" w:hAnsi="Calibri Light" w:cs="Arial"/>
                <w:b w:val="0"/>
                <w:sz w:val="22"/>
                <w:szCs w:val="22"/>
              </w:rPr>
            </w:pPr>
            <w:r w:rsidRPr="00410AD8">
              <w:rPr>
                <w:rFonts w:ascii="Calibri Light" w:hAnsi="Calibri Light" w:cs="Arial"/>
                <w:b w:val="0"/>
                <w:sz w:val="22"/>
                <w:szCs w:val="22"/>
              </w:rPr>
              <w:fldChar w:fldCharType="begin">
                <w:ffData>
                  <w:name w:val="Check8"/>
                  <w:enabled/>
                  <w:calcOnExit w:val="0"/>
                  <w:checkBox>
                    <w:sizeAuto/>
                    <w:default w:val="0"/>
                    <w:checked w:val="0"/>
                  </w:checkBox>
                </w:ffData>
              </w:fldChar>
            </w:r>
            <w:bookmarkStart w:id="3" w:name="Check8"/>
            <w:r w:rsidRPr="00410AD8">
              <w:rPr>
                <w:rFonts w:ascii="Calibri Light" w:hAnsi="Calibri Light" w:cs="Arial"/>
                <w:b w:val="0"/>
                <w:sz w:val="22"/>
                <w:szCs w:val="22"/>
              </w:rPr>
              <w:instrText xml:space="preserve"> FORMCHECKBOX </w:instrText>
            </w:r>
            <w:r w:rsidR="009167DF">
              <w:rPr>
                <w:rFonts w:ascii="Calibri Light" w:hAnsi="Calibri Light" w:cs="Arial"/>
                <w:b w:val="0"/>
                <w:sz w:val="22"/>
                <w:szCs w:val="22"/>
              </w:rPr>
            </w:r>
            <w:r w:rsidR="009167DF">
              <w:rPr>
                <w:rFonts w:ascii="Calibri Light" w:hAnsi="Calibri Light" w:cs="Arial"/>
                <w:b w:val="0"/>
                <w:sz w:val="22"/>
                <w:szCs w:val="22"/>
              </w:rPr>
              <w:fldChar w:fldCharType="separate"/>
            </w:r>
            <w:r w:rsidRPr="00410AD8">
              <w:rPr>
                <w:rFonts w:ascii="Calibri Light" w:hAnsi="Calibri Light" w:cs="Arial"/>
                <w:b w:val="0"/>
                <w:sz w:val="22"/>
                <w:szCs w:val="22"/>
              </w:rPr>
              <w:fldChar w:fldCharType="end"/>
            </w:r>
            <w:bookmarkEnd w:id="3"/>
            <w:r w:rsidRPr="00410AD8">
              <w:rPr>
                <w:rFonts w:ascii="Calibri Light" w:hAnsi="Calibri Light" w:cs="Arial"/>
                <w:b w:val="0"/>
                <w:sz w:val="22"/>
                <w:szCs w:val="22"/>
              </w:rPr>
              <w:t xml:space="preserve"> Mentorship</w:t>
            </w:r>
          </w:p>
          <w:p w14:paraId="55ACEDBB" w14:textId="77777777" w:rsidR="00007742" w:rsidRPr="00410AD8" w:rsidRDefault="00007742" w:rsidP="00007742">
            <w:pPr>
              <w:pStyle w:val="FieldText"/>
              <w:ind w:left="100"/>
              <w:rPr>
                <w:rFonts w:ascii="Calibri Light" w:hAnsi="Calibri Light" w:cs="Arial"/>
                <w:b w:val="0"/>
                <w:sz w:val="22"/>
                <w:szCs w:val="22"/>
              </w:rPr>
            </w:pPr>
            <w:r w:rsidRPr="00410AD8">
              <w:rPr>
                <w:rFonts w:ascii="Calibri Light" w:hAnsi="Calibri Light" w:cs="Arial"/>
                <w:b w:val="0"/>
                <w:sz w:val="22"/>
                <w:szCs w:val="22"/>
              </w:rPr>
              <w:fldChar w:fldCharType="begin">
                <w:ffData>
                  <w:name w:val="Check10"/>
                  <w:enabled/>
                  <w:calcOnExit w:val="0"/>
                  <w:checkBox>
                    <w:sizeAuto/>
                    <w:default w:val="0"/>
                    <w:checked w:val="0"/>
                  </w:checkBox>
                </w:ffData>
              </w:fldChar>
            </w:r>
            <w:bookmarkStart w:id="4" w:name="Check10"/>
            <w:r w:rsidRPr="00410AD8">
              <w:rPr>
                <w:rFonts w:ascii="Calibri Light" w:hAnsi="Calibri Light" w:cs="Arial"/>
                <w:b w:val="0"/>
                <w:sz w:val="22"/>
                <w:szCs w:val="22"/>
              </w:rPr>
              <w:instrText xml:space="preserve"> FORMCHECKBOX </w:instrText>
            </w:r>
            <w:r w:rsidR="009167DF">
              <w:rPr>
                <w:rFonts w:ascii="Calibri Light" w:hAnsi="Calibri Light" w:cs="Arial"/>
                <w:b w:val="0"/>
                <w:sz w:val="22"/>
                <w:szCs w:val="22"/>
              </w:rPr>
            </w:r>
            <w:r w:rsidR="009167DF">
              <w:rPr>
                <w:rFonts w:ascii="Calibri Light" w:hAnsi="Calibri Light" w:cs="Arial"/>
                <w:b w:val="0"/>
                <w:sz w:val="22"/>
                <w:szCs w:val="22"/>
              </w:rPr>
              <w:fldChar w:fldCharType="separate"/>
            </w:r>
            <w:r w:rsidRPr="00410AD8">
              <w:rPr>
                <w:rFonts w:ascii="Calibri Light" w:hAnsi="Calibri Light" w:cs="Arial"/>
                <w:b w:val="0"/>
                <w:sz w:val="22"/>
                <w:szCs w:val="22"/>
              </w:rPr>
              <w:fldChar w:fldCharType="end"/>
            </w:r>
            <w:bookmarkEnd w:id="4"/>
            <w:r w:rsidRPr="00410AD8">
              <w:rPr>
                <w:rFonts w:ascii="Calibri Light" w:hAnsi="Calibri Light" w:cs="Arial"/>
                <w:b w:val="0"/>
                <w:sz w:val="22"/>
                <w:szCs w:val="22"/>
              </w:rPr>
              <w:t xml:space="preserve"> Other _______________</w:t>
            </w:r>
          </w:p>
        </w:tc>
      </w:tr>
      <w:tr w:rsidR="00D4744B" w:rsidRPr="00410AD8" w14:paraId="74E894E5"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4C07F62D" w14:textId="77777777" w:rsidR="00D4744B" w:rsidRPr="00410AD8" w:rsidRDefault="00867CFE">
            <w:pPr>
              <w:pStyle w:val="TableParagraph"/>
              <w:spacing w:before="80"/>
              <w:ind w:left="457"/>
              <w:rPr>
                <w:rFonts w:ascii="Calibri Light" w:eastAsia="Calibri Light" w:hAnsi="Calibri Light" w:cs="Calibri Light"/>
              </w:rPr>
            </w:pPr>
            <w:r w:rsidRPr="00410AD8">
              <w:rPr>
                <w:rFonts w:ascii="Calibri Light"/>
                <w:i/>
                <w:spacing w:val="-1"/>
              </w:rPr>
              <w:t>1.6.</w:t>
            </w:r>
            <w:r w:rsidRPr="00410AD8">
              <w:rPr>
                <w:rFonts w:ascii="Calibri Light"/>
                <w:i/>
              </w:rPr>
              <w:t xml:space="preserve">  </w:t>
            </w:r>
            <w:r w:rsidRPr="00410AD8">
              <w:rPr>
                <w:rFonts w:ascii="Calibri Light"/>
                <w:i/>
                <w:spacing w:val="-2"/>
              </w:rPr>
              <w:t>Comments</w:t>
            </w:r>
            <w:r w:rsidRPr="00410AD8">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687BEAB8" w14:textId="35CA4ADD" w:rsidR="00D4744B" w:rsidRPr="00410AD8" w:rsidRDefault="0099518B" w:rsidP="00007742">
            <w:pPr>
              <w:ind w:left="130"/>
            </w:pPr>
            <w:r w:rsidRPr="00410AD8">
              <w:rPr>
                <w:rFonts w:ascii="Calibri Light" w:hAnsi="Calibri Light" w:cs="Arial"/>
              </w:rPr>
              <w:t>-</w:t>
            </w:r>
          </w:p>
        </w:tc>
      </w:tr>
      <w:tr w:rsidR="00D4744B" w:rsidRPr="00410AD8" w14:paraId="69E29B83"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19A4FF4B" w14:textId="77777777" w:rsidR="00D4744B" w:rsidRPr="00410AD8" w:rsidRDefault="00867CFE">
            <w:pPr>
              <w:pStyle w:val="TableParagraph"/>
              <w:spacing w:before="82"/>
              <w:ind w:left="457"/>
              <w:rPr>
                <w:rFonts w:ascii="Calibri Light" w:eastAsia="Calibri Light" w:hAnsi="Calibri Light" w:cs="Calibri Light"/>
              </w:rPr>
            </w:pPr>
            <w:r w:rsidRPr="00410AD8">
              <w:rPr>
                <w:rFonts w:ascii="Calibri Light"/>
                <w:i/>
                <w:spacing w:val="-1"/>
              </w:rPr>
              <w:t>1.7.</w:t>
            </w:r>
            <w:r w:rsidRPr="00410AD8">
              <w:rPr>
                <w:rFonts w:ascii="Calibri Light"/>
                <w:i/>
              </w:rPr>
              <w:t xml:space="preserve">  </w:t>
            </w:r>
            <w:r w:rsidRPr="00410AD8">
              <w:rPr>
                <w:rFonts w:ascii="Calibri Light"/>
                <w:i/>
                <w:spacing w:val="-1"/>
              </w:rPr>
              <w:t>Student</w:t>
            </w:r>
            <w:r w:rsidRPr="00410AD8">
              <w:rPr>
                <w:rFonts w:ascii="Calibri Light"/>
                <w:i/>
              </w:rPr>
              <w:t xml:space="preserve"> </w:t>
            </w:r>
            <w:r w:rsidRPr="00410AD8">
              <w:rPr>
                <w:rFonts w:ascii="Calibri Light"/>
                <w:i/>
                <w:spacing w:val="-1"/>
              </w:rPr>
              <w:t>Obligations</w:t>
            </w:r>
            <w:r w:rsidRPr="00410AD8">
              <w:rPr>
                <w:rFonts w:ascii="Calibri Light"/>
                <w:i/>
              </w:rPr>
              <w:t xml:space="preserve">  </w:t>
            </w:r>
          </w:p>
        </w:tc>
      </w:tr>
      <w:tr w:rsidR="00D4744B" w:rsidRPr="00410AD8" w14:paraId="606C22C1" w14:textId="77777777" w:rsidTr="00000AB3">
        <w:trPr>
          <w:trHeight w:hRule="exact" w:val="519"/>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3574E46E" w14:textId="0EB7EBDE" w:rsidR="00D4744B" w:rsidRPr="00410AD8" w:rsidRDefault="009C0A8D" w:rsidP="00000AB3">
            <w:pPr>
              <w:ind w:left="306"/>
            </w:pPr>
            <w:r w:rsidRPr="00410AD8">
              <w:t xml:space="preserve">Regular class attendance (lectures and exercises), </w:t>
            </w:r>
            <w:r w:rsidR="00000AB3" w:rsidRPr="00410AD8">
              <w:t>midterm exams</w:t>
            </w:r>
            <w:r w:rsidRPr="00410AD8">
              <w:t xml:space="preserve"> with numerical tasks, and final exam.</w:t>
            </w:r>
          </w:p>
        </w:tc>
      </w:tr>
      <w:tr w:rsidR="00D4744B" w:rsidRPr="00410AD8" w14:paraId="18B5D61C"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2F7E3B4D" w14:textId="77777777" w:rsidR="00D4744B" w:rsidRPr="00410AD8" w:rsidRDefault="00867CFE">
            <w:pPr>
              <w:pStyle w:val="TableParagraph"/>
              <w:spacing w:before="76"/>
              <w:ind w:left="457"/>
              <w:rPr>
                <w:rFonts w:ascii="Calibri Light" w:eastAsia="Calibri Light" w:hAnsi="Calibri Light" w:cs="Calibri Light"/>
              </w:rPr>
            </w:pPr>
            <w:r w:rsidRPr="00410AD8">
              <w:rPr>
                <w:rFonts w:ascii="Calibri Light"/>
                <w:i/>
                <w:spacing w:val="-1"/>
              </w:rPr>
              <w:t>1.8.</w:t>
            </w:r>
            <w:r w:rsidRPr="00410AD8">
              <w:rPr>
                <w:rFonts w:ascii="Calibri Light"/>
                <w:i/>
                <w:spacing w:val="49"/>
              </w:rPr>
              <w:t xml:space="preserve"> </w:t>
            </w:r>
            <w:r w:rsidRPr="00410AD8">
              <w:rPr>
                <w:rFonts w:ascii="Calibri Light"/>
                <w:i/>
                <w:spacing w:val="-1"/>
              </w:rPr>
              <w:t>Assessment</w:t>
            </w:r>
            <w:r w:rsidRPr="00410AD8">
              <w:rPr>
                <w:rFonts w:ascii="Calibri Light"/>
                <w:i/>
                <w:spacing w:val="-1"/>
                <w:position w:val="8"/>
                <w:sz w:val="14"/>
              </w:rPr>
              <w:t>1</w:t>
            </w:r>
            <w:r w:rsidRPr="00410AD8">
              <w:rPr>
                <w:rFonts w:ascii="Calibri Light"/>
                <w:i/>
                <w:spacing w:val="18"/>
                <w:position w:val="8"/>
                <w:sz w:val="14"/>
              </w:rPr>
              <w:t xml:space="preserve"> </w:t>
            </w:r>
            <w:r w:rsidRPr="00410AD8">
              <w:rPr>
                <w:rFonts w:ascii="Calibri Light"/>
                <w:i/>
                <w:spacing w:val="-1"/>
              </w:rPr>
              <w:t>of</w:t>
            </w:r>
            <w:r w:rsidRPr="00410AD8">
              <w:rPr>
                <w:rFonts w:ascii="Calibri Light"/>
                <w:i/>
              </w:rPr>
              <w:t xml:space="preserve"> </w:t>
            </w:r>
            <w:r w:rsidRPr="00410AD8">
              <w:rPr>
                <w:rFonts w:ascii="Calibri Light"/>
                <w:i/>
                <w:spacing w:val="-1"/>
              </w:rPr>
              <w:t>Learning</w:t>
            </w:r>
            <w:r w:rsidRPr="00410AD8">
              <w:rPr>
                <w:rFonts w:ascii="Calibri Light"/>
                <w:i/>
                <w:spacing w:val="-2"/>
              </w:rPr>
              <w:t xml:space="preserve"> </w:t>
            </w:r>
            <w:r w:rsidRPr="00410AD8">
              <w:rPr>
                <w:rFonts w:ascii="Calibri Light"/>
                <w:i/>
                <w:spacing w:val="-1"/>
              </w:rPr>
              <w:t>Outcomes</w:t>
            </w:r>
            <w:r w:rsidRPr="00410AD8">
              <w:rPr>
                <w:rFonts w:ascii="Calibri Light"/>
                <w:i/>
              </w:rPr>
              <w:t xml:space="preserve"> </w:t>
            </w:r>
          </w:p>
        </w:tc>
      </w:tr>
      <w:tr w:rsidR="00007742" w:rsidRPr="00410AD8" w14:paraId="5F69C086"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12E3C18C" w14:textId="77777777" w:rsidR="00007742" w:rsidRPr="00410AD8" w:rsidRDefault="00007742" w:rsidP="00007742">
            <w:pPr>
              <w:pStyle w:val="TableParagraph"/>
              <w:ind w:left="97" w:right="669"/>
              <w:rPr>
                <w:rFonts w:ascii="Calibri Light" w:eastAsia="Calibri Light" w:hAnsi="Calibri Light" w:cs="Calibri Light"/>
                <w:sz w:val="20"/>
                <w:szCs w:val="20"/>
              </w:rPr>
            </w:pPr>
            <w:r w:rsidRPr="00410AD8">
              <w:rPr>
                <w:rFonts w:ascii="Calibri Light"/>
                <w:spacing w:val="-1"/>
                <w:sz w:val="20"/>
              </w:rPr>
              <w:t>Course</w:t>
            </w:r>
            <w:r w:rsidRPr="00410AD8">
              <w:rPr>
                <w:rFonts w:ascii="Calibri Light"/>
                <w:spacing w:val="22"/>
                <w:w w:val="99"/>
                <w:sz w:val="20"/>
              </w:rPr>
              <w:t xml:space="preserve"> </w:t>
            </w:r>
            <w:r w:rsidRPr="00410AD8">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4684D560" w14:textId="4D7A5E4A" w:rsidR="00007742" w:rsidRPr="00410AD8" w:rsidRDefault="0099518B" w:rsidP="00007742">
            <w:pPr>
              <w:pStyle w:val="BodyText"/>
              <w:spacing w:before="0"/>
              <w:ind w:left="0"/>
              <w:jc w:val="center"/>
              <w:rPr>
                <w:color w:val="000000"/>
                <w:sz w:val="22"/>
                <w:szCs w:val="22"/>
              </w:rPr>
            </w:pPr>
            <w:r w:rsidRPr="00410AD8">
              <w:rPr>
                <w:rFonts w:cs="Arial"/>
                <w:sz w:val="22"/>
                <w:szCs w:val="22"/>
              </w:rPr>
              <w:t>2</w:t>
            </w:r>
          </w:p>
        </w:tc>
        <w:tc>
          <w:tcPr>
            <w:tcW w:w="2376" w:type="dxa"/>
            <w:tcBorders>
              <w:top w:val="single" w:sz="7" w:space="0" w:color="0000FF"/>
              <w:left w:val="single" w:sz="7" w:space="0" w:color="0000FF"/>
              <w:bottom w:val="single" w:sz="7" w:space="0" w:color="0000FF"/>
              <w:right w:val="single" w:sz="5" w:space="0" w:color="0000FF"/>
            </w:tcBorders>
          </w:tcPr>
          <w:p w14:paraId="70FAA295" w14:textId="77777777" w:rsidR="00007742" w:rsidRPr="00410AD8" w:rsidRDefault="00007742" w:rsidP="00007742">
            <w:pPr>
              <w:pStyle w:val="TableParagraph"/>
              <w:spacing w:before="123"/>
              <w:ind w:left="99"/>
              <w:rPr>
                <w:rFonts w:ascii="Calibri Light" w:eastAsia="Calibri Light" w:hAnsi="Calibri Light" w:cs="Calibri Light"/>
                <w:sz w:val="20"/>
                <w:szCs w:val="20"/>
              </w:rPr>
            </w:pPr>
            <w:r w:rsidRPr="00410AD8">
              <w:rPr>
                <w:rFonts w:ascii="Calibri Light"/>
                <w:spacing w:val="-1"/>
                <w:sz w:val="20"/>
              </w:rPr>
              <w:t>Class</w:t>
            </w:r>
            <w:r w:rsidRPr="00410AD8">
              <w:rPr>
                <w:rFonts w:ascii="Calibri Light"/>
                <w:spacing w:val="-16"/>
                <w:sz w:val="20"/>
              </w:rPr>
              <w:t xml:space="preserve"> </w:t>
            </w:r>
            <w:r w:rsidRPr="00410AD8">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5A3C1EBF" w14:textId="77777777" w:rsidR="00007742" w:rsidRPr="00410AD8" w:rsidRDefault="00007742" w:rsidP="00007742">
            <w:pPr>
              <w:pStyle w:val="BodyText"/>
              <w:spacing w:before="0"/>
              <w:ind w:left="0"/>
              <w:jc w:val="center"/>
              <w:rPr>
                <w:color w:val="000000"/>
                <w:sz w:val="22"/>
                <w:szCs w:val="22"/>
              </w:rPr>
            </w:pPr>
            <w:r w:rsidRPr="00410AD8">
              <w:rPr>
                <w:rFonts w:cs="Arial"/>
                <w:sz w:val="22"/>
                <w:szCs w:val="22"/>
              </w:rPr>
              <w:fldChar w:fldCharType="begin">
                <w:ffData>
                  <w:name w:val="Text3"/>
                  <w:enabled/>
                  <w:calcOnExit w:val="0"/>
                  <w:textInput/>
                </w:ffData>
              </w:fldChar>
            </w:r>
            <w:r w:rsidRPr="00410AD8">
              <w:rPr>
                <w:rFonts w:cs="Arial"/>
                <w:sz w:val="22"/>
                <w:szCs w:val="22"/>
              </w:rPr>
              <w:instrText xml:space="preserve"> FORMTEXT </w:instrText>
            </w:r>
            <w:r w:rsidRPr="00410AD8">
              <w:rPr>
                <w:rFonts w:cs="Arial"/>
                <w:sz w:val="22"/>
                <w:szCs w:val="22"/>
              </w:rPr>
            </w:r>
            <w:r w:rsidRPr="00410AD8">
              <w:rPr>
                <w:rFonts w:cs="Arial"/>
                <w:sz w:val="22"/>
                <w:szCs w:val="22"/>
              </w:rPr>
              <w:fldChar w:fldCharType="separate"/>
            </w:r>
            <w:r w:rsidRPr="00410AD8">
              <w:rPr>
                <w:rFonts w:cs="Arial"/>
                <w:sz w:val="22"/>
                <w:szCs w:val="22"/>
              </w:rPr>
              <w:t> </w:t>
            </w:r>
            <w:r w:rsidRPr="00410AD8">
              <w:rPr>
                <w:rFonts w:cs="Arial"/>
                <w:sz w:val="22"/>
                <w:szCs w:val="22"/>
              </w:rPr>
              <w:t> </w:t>
            </w:r>
            <w:r w:rsidRPr="00410AD8">
              <w:rPr>
                <w:rFonts w:cs="Arial"/>
                <w:sz w:val="22"/>
                <w:szCs w:val="22"/>
              </w:rPr>
              <w:t> </w:t>
            </w:r>
            <w:r w:rsidRPr="00410AD8">
              <w:rPr>
                <w:rFonts w:cs="Arial"/>
                <w:sz w:val="22"/>
                <w:szCs w:val="22"/>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4F745F86" w14:textId="77777777" w:rsidR="00007742" w:rsidRPr="00410AD8" w:rsidRDefault="00007742" w:rsidP="00007742">
            <w:pPr>
              <w:pStyle w:val="TableParagraph"/>
              <w:spacing w:before="123"/>
              <w:ind w:left="99"/>
              <w:rPr>
                <w:rFonts w:ascii="Calibri Light" w:eastAsia="Calibri Light" w:hAnsi="Calibri Light" w:cs="Calibri Light"/>
                <w:sz w:val="20"/>
                <w:szCs w:val="20"/>
              </w:rPr>
            </w:pPr>
            <w:r w:rsidRPr="00410AD8">
              <w:rPr>
                <w:rFonts w:ascii="Calibri Light"/>
                <w:spacing w:val="-1"/>
                <w:sz w:val="20"/>
              </w:rPr>
              <w:t>Seminar</w:t>
            </w:r>
            <w:r w:rsidRPr="00410AD8">
              <w:rPr>
                <w:rFonts w:ascii="Calibri Light"/>
                <w:spacing w:val="-11"/>
                <w:sz w:val="20"/>
              </w:rPr>
              <w:t xml:space="preserve"> </w:t>
            </w:r>
            <w:r w:rsidRPr="00410AD8">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3E81853A" w14:textId="77777777" w:rsidR="00007742" w:rsidRPr="00410AD8" w:rsidRDefault="00007742" w:rsidP="00007742">
            <w:pPr>
              <w:pStyle w:val="BodyText"/>
              <w:spacing w:before="0"/>
              <w:ind w:left="17"/>
              <w:jc w:val="center"/>
              <w:rPr>
                <w:color w:val="000000"/>
                <w:sz w:val="22"/>
                <w:szCs w:val="22"/>
              </w:rPr>
            </w:pPr>
            <w:r w:rsidRPr="00410AD8">
              <w:rPr>
                <w:rFonts w:cs="Arial"/>
                <w:sz w:val="22"/>
                <w:szCs w:val="22"/>
              </w:rPr>
              <w:fldChar w:fldCharType="begin">
                <w:ffData>
                  <w:name w:val=""/>
                  <w:enabled/>
                  <w:calcOnExit w:val="0"/>
                  <w:textInput/>
                </w:ffData>
              </w:fldChar>
            </w:r>
            <w:r w:rsidRPr="00410AD8">
              <w:rPr>
                <w:rFonts w:cs="Arial"/>
                <w:sz w:val="22"/>
                <w:szCs w:val="22"/>
              </w:rPr>
              <w:instrText xml:space="preserve"> FORMTEXT </w:instrText>
            </w:r>
            <w:r w:rsidRPr="00410AD8">
              <w:rPr>
                <w:rFonts w:cs="Arial"/>
                <w:sz w:val="22"/>
                <w:szCs w:val="22"/>
              </w:rPr>
            </w:r>
            <w:r w:rsidRPr="00410AD8">
              <w:rPr>
                <w:rFonts w:cs="Arial"/>
                <w:sz w:val="22"/>
                <w:szCs w:val="22"/>
              </w:rPr>
              <w:fldChar w:fldCharType="separate"/>
            </w:r>
            <w:r w:rsidRPr="00410AD8">
              <w:rPr>
                <w:rFonts w:cs="Arial"/>
                <w:sz w:val="22"/>
                <w:szCs w:val="22"/>
              </w:rPr>
              <w:t> </w:t>
            </w:r>
            <w:r w:rsidRPr="00410AD8">
              <w:rPr>
                <w:rFonts w:cs="Arial"/>
                <w:sz w:val="22"/>
                <w:szCs w:val="22"/>
              </w:rPr>
              <w:t> </w:t>
            </w:r>
            <w:r w:rsidRPr="00410AD8">
              <w:rPr>
                <w:rFonts w:cs="Arial"/>
                <w:sz w:val="22"/>
                <w:szCs w:val="22"/>
              </w:rPr>
              <w:t> </w:t>
            </w:r>
            <w:r w:rsidRPr="00410AD8">
              <w:rPr>
                <w:rFonts w:cs="Arial"/>
                <w:sz w:val="22"/>
                <w:szCs w:val="22"/>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09E0CAFB" w14:textId="77777777" w:rsidR="00007742" w:rsidRPr="00410AD8" w:rsidRDefault="00007742" w:rsidP="00007742">
            <w:pPr>
              <w:pStyle w:val="TableParagraph"/>
              <w:spacing w:before="123"/>
              <w:ind w:left="97"/>
              <w:rPr>
                <w:rFonts w:ascii="Calibri Light" w:eastAsia="Calibri Light" w:hAnsi="Calibri Light" w:cs="Calibri Light"/>
                <w:sz w:val="20"/>
                <w:szCs w:val="20"/>
              </w:rPr>
            </w:pPr>
            <w:r w:rsidRPr="00410AD8">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0FD7A88C" w14:textId="77777777" w:rsidR="00007742" w:rsidRPr="00410AD8" w:rsidRDefault="00007742" w:rsidP="00007742">
            <w:pPr>
              <w:pStyle w:val="BodyText"/>
              <w:spacing w:before="0"/>
              <w:ind w:left="34"/>
              <w:jc w:val="center"/>
              <w:rPr>
                <w:color w:val="000000"/>
                <w:sz w:val="22"/>
                <w:szCs w:val="22"/>
              </w:rPr>
            </w:pPr>
            <w:r w:rsidRPr="00410AD8">
              <w:rPr>
                <w:rFonts w:cs="Arial"/>
                <w:sz w:val="22"/>
                <w:szCs w:val="22"/>
              </w:rPr>
              <w:fldChar w:fldCharType="begin">
                <w:ffData>
                  <w:name w:val="Text3"/>
                  <w:enabled/>
                  <w:calcOnExit w:val="0"/>
                  <w:textInput/>
                </w:ffData>
              </w:fldChar>
            </w:r>
            <w:r w:rsidRPr="00410AD8">
              <w:rPr>
                <w:rFonts w:cs="Arial"/>
                <w:sz w:val="22"/>
                <w:szCs w:val="22"/>
              </w:rPr>
              <w:instrText xml:space="preserve"> FORMTEXT </w:instrText>
            </w:r>
            <w:r w:rsidRPr="00410AD8">
              <w:rPr>
                <w:rFonts w:cs="Arial"/>
                <w:sz w:val="22"/>
                <w:szCs w:val="22"/>
              </w:rPr>
            </w:r>
            <w:r w:rsidRPr="00410AD8">
              <w:rPr>
                <w:rFonts w:cs="Arial"/>
                <w:sz w:val="22"/>
                <w:szCs w:val="22"/>
              </w:rPr>
              <w:fldChar w:fldCharType="separate"/>
            </w:r>
            <w:r w:rsidRPr="00410AD8">
              <w:rPr>
                <w:rFonts w:cs="Arial"/>
                <w:sz w:val="22"/>
                <w:szCs w:val="22"/>
              </w:rPr>
              <w:t> </w:t>
            </w:r>
            <w:r w:rsidRPr="00410AD8">
              <w:rPr>
                <w:rFonts w:cs="Arial"/>
                <w:sz w:val="22"/>
                <w:szCs w:val="22"/>
              </w:rPr>
              <w:t> </w:t>
            </w:r>
            <w:r w:rsidRPr="00410AD8">
              <w:rPr>
                <w:rFonts w:cs="Arial"/>
                <w:sz w:val="22"/>
                <w:szCs w:val="22"/>
              </w:rPr>
              <w:t> </w:t>
            </w:r>
            <w:r w:rsidRPr="00410AD8">
              <w:rPr>
                <w:rFonts w:cs="Arial"/>
                <w:sz w:val="22"/>
                <w:szCs w:val="22"/>
              </w:rPr>
              <w:fldChar w:fldCharType="end"/>
            </w:r>
          </w:p>
        </w:tc>
      </w:tr>
      <w:tr w:rsidR="00007742" w:rsidRPr="00410AD8" w14:paraId="2997A143"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770BC153" w14:textId="77777777" w:rsidR="00007742" w:rsidRPr="00410AD8" w:rsidRDefault="00007742" w:rsidP="00007742">
            <w:pPr>
              <w:pStyle w:val="TableParagraph"/>
              <w:spacing w:before="12"/>
              <w:ind w:left="97"/>
              <w:rPr>
                <w:rFonts w:ascii="Calibri Light" w:eastAsia="Calibri Light" w:hAnsi="Calibri Light" w:cs="Calibri Light"/>
                <w:sz w:val="20"/>
                <w:szCs w:val="20"/>
              </w:rPr>
            </w:pPr>
            <w:r w:rsidRPr="00410AD8">
              <w:rPr>
                <w:rFonts w:ascii="Calibri Light"/>
                <w:sz w:val="20"/>
              </w:rPr>
              <w:t>Written</w:t>
            </w:r>
            <w:r w:rsidRPr="00410AD8">
              <w:rPr>
                <w:rFonts w:ascii="Calibri Light"/>
                <w:spacing w:val="-12"/>
                <w:sz w:val="20"/>
              </w:rPr>
              <w:t xml:space="preserve"> </w:t>
            </w:r>
            <w:r w:rsidRPr="00410AD8">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19047588" w14:textId="68162D23" w:rsidR="00007742" w:rsidRPr="00410AD8" w:rsidRDefault="0099518B" w:rsidP="00007742">
            <w:pPr>
              <w:pStyle w:val="BodyText"/>
              <w:spacing w:before="0"/>
              <w:ind w:left="0"/>
              <w:jc w:val="center"/>
              <w:rPr>
                <w:color w:val="000000"/>
                <w:sz w:val="22"/>
                <w:szCs w:val="22"/>
              </w:rPr>
            </w:pPr>
            <w:r w:rsidRPr="00410AD8">
              <w:rPr>
                <w:rFonts w:cs="Arial"/>
                <w:sz w:val="22"/>
                <w:szCs w:val="22"/>
              </w:rPr>
              <w:t>0,5</w:t>
            </w:r>
          </w:p>
        </w:tc>
        <w:tc>
          <w:tcPr>
            <w:tcW w:w="2376" w:type="dxa"/>
            <w:tcBorders>
              <w:top w:val="single" w:sz="7" w:space="0" w:color="0000FF"/>
              <w:left w:val="single" w:sz="7" w:space="0" w:color="0000FF"/>
              <w:bottom w:val="single" w:sz="7" w:space="0" w:color="0000FF"/>
              <w:right w:val="single" w:sz="5" w:space="0" w:color="0000FF"/>
            </w:tcBorders>
          </w:tcPr>
          <w:p w14:paraId="5B1D96EE" w14:textId="77777777" w:rsidR="00007742" w:rsidRPr="00410AD8" w:rsidRDefault="00007742" w:rsidP="00007742">
            <w:pPr>
              <w:pStyle w:val="TableParagraph"/>
              <w:spacing w:before="12"/>
              <w:ind w:left="99"/>
              <w:rPr>
                <w:rFonts w:ascii="Calibri Light" w:eastAsia="Calibri Light" w:hAnsi="Calibri Light" w:cs="Calibri Light"/>
                <w:sz w:val="20"/>
                <w:szCs w:val="20"/>
              </w:rPr>
            </w:pPr>
            <w:r w:rsidRPr="00410AD8">
              <w:rPr>
                <w:rFonts w:ascii="Calibri Light"/>
                <w:spacing w:val="-1"/>
                <w:sz w:val="20"/>
              </w:rPr>
              <w:t>Oral</w:t>
            </w:r>
            <w:r w:rsidRPr="00410AD8">
              <w:rPr>
                <w:rFonts w:ascii="Calibri Light"/>
                <w:spacing w:val="-9"/>
                <w:sz w:val="20"/>
              </w:rPr>
              <w:t xml:space="preserve"> </w:t>
            </w:r>
            <w:r w:rsidRPr="00410AD8">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19340EF7" w14:textId="342ED682" w:rsidR="00007742" w:rsidRPr="00410AD8" w:rsidRDefault="0099518B" w:rsidP="00007742">
            <w:pPr>
              <w:pStyle w:val="BodyText"/>
              <w:spacing w:before="0"/>
              <w:ind w:left="0"/>
              <w:jc w:val="center"/>
              <w:rPr>
                <w:color w:val="000000"/>
                <w:sz w:val="22"/>
                <w:szCs w:val="22"/>
              </w:rPr>
            </w:pPr>
            <w:r w:rsidRPr="00410AD8">
              <w:rPr>
                <w:rFonts w:cs="Arial"/>
                <w:sz w:val="22"/>
                <w:szCs w:val="22"/>
              </w:rPr>
              <w:t>0,5</w:t>
            </w:r>
          </w:p>
        </w:tc>
        <w:tc>
          <w:tcPr>
            <w:tcW w:w="1712" w:type="dxa"/>
            <w:gridSpan w:val="2"/>
            <w:tcBorders>
              <w:top w:val="single" w:sz="7" w:space="0" w:color="0000FF"/>
              <w:left w:val="single" w:sz="7" w:space="0" w:color="0000FF"/>
              <w:bottom w:val="single" w:sz="7" w:space="0" w:color="0000FF"/>
              <w:right w:val="single" w:sz="5" w:space="0" w:color="0000FF"/>
            </w:tcBorders>
          </w:tcPr>
          <w:p w14:paraId="7D2EDFC9" w14:textId="77777777" w:rsidR="00007742" w:rsidRPr="00410AD8" w:rsidRDefault="00007742" w:rsidP="00007742">
            <w:pPr>
              <w:pStyle w:val="TableParagraph"/>
              <w:spacing w:before="12"/>
              <w:ind w:left="99"/>
              <w:rPr>
                <w:rFonts w:ascii="Calibri Light" w:eastAsia="Calibri Light" w:hAnsi="Calibri Light" w:cs="Calibri Light"/>
                <w:sz w:val="20"/>
                <w:szCs w:val="20"/>
              </w:rPr>
            </w:pPr>
            <w:r w:rsidRPr="00410AD8">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0A4C1BDB" w14:textId="77777777" w:rsidR="00007742" w:rsidRPr="00410AD8" w:rsidRDefault="00007742" w:rsidP="00007742">
            <w:pPr>
              <w:pStyle w:val="BodyText"/>
              <w:spacing w:before="0"/>
              <w:ind w:left="17"/>
              <w:jc w:val="center"/>
              <w:rPr>
                <w:color w:val="000000"/>
                <w:sz w:val="22"/>
                <w:szCs w:val="22"/>
              </w:rPr>
            </w:pPr>
            <w:r w:rsidRPr="00410AD8">
              <w:rPr>
                <w:rFonts w:cs="Arial"/>
                <w:sz w:val="22"/>
                <w:szCs w:val="22"/>
              </w:rPr>
              <w:fldChar w:fldCharType="begin">
                <w:ffData>
                  <w:name w:val=""/>
                  <w:enabled/>
                  <w:calcOnExit w:val="0"/>
                  <w:textInput/>
                </w:ffData>
              </w:fldChar>
            </w:r>
            <w:r w:rsidRPr="00410AD8">
              <w:rPr>
                <w:rFonts w:cs="Arial"/>
                <w:sz w:val="22"/>
                <w:szCs w:val="22"/>
              </w:rPr>
              <w:instrText xml:space="preserve"> FORMTEXT </w:instrText>
            </w:r>
            <w:r w:rsidRPr="00410AD8">
              <w:rPr>
                <w:rFonts w:cs="Arial"/>
                <w:sz w:val="22"/>
                <w:szCs w:val="22"/>
              </w:rPr>
            </w:r>
            <w:r w:rsidRPr="00410AD8">
              <w:rPr>
                <w:rFonts w:cs="Arial"/>
                <w:sz w:val="22"/>
                <w:szCs w:val="22"/>
              </w:rPr>
              <w:fldChar w:fldCharType="separate"/>
            </w:r>
            <w:r w:rsidRPr="00410AD8">
              <w:rPr>
                <w:rFonts w:cs="Arial"/>
                <w:sz w:val="22"/>
                <w:szCs w:val="22"/>
              </w:rPr>
              <w:t> </w:t>
            </w:r>
            <w:r w:rsidRPr="00410AD8">
              <w:rPr>
                <w:rFonts w:cs="Arial"/>
                <w:sz w:val="22"/>
                <w:szCs w:val="22"/>
              </w:rPr>
              <w:t> </w:t>
            </w:r>
            <w:r w:rsidRPr="00410AD8">
              <w:rPr>
                <w:rFonts w:cs="Arial"/>
                <w:sz w:val="22"/>
                <w:szCs w:val="22"/>
              </w:rPr>
              <w:t> </w:t>
            </w:r>
            <w:r w:rsidRPr="00410AD8">
              <w:rPr>
                <w:rFonts w:cs="Arial"/>
                <w:sz w:val="22"/>
                <w:szCs w:val="22"/>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24D56186" w14:textId="77777777" w:rsidR="00007742" w:rsidRPr="00410AD8" w:rsidRDefault="00007742" w:rsidP="00007742">
            <w:pPr>
              <w:pStyle w:val="TableParagraph"/>
              <w:spacing w:before="12"/>
              <w:ind w:left="97"/>
              <w:rPr>
                <w:rFonts w:ascii="Calibri Light" w:eastAsia="Calibri Light" w:hAnsi="Calibri Light" w:cs="Calibri Light"/>
                <w:sz w:val="20"/>
                <w:szCs w:val="20"/>
              </w:rPr>
            </w:pPr>
            <w:r w:rsidRPr="00410AD8">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290B17AA" w14:textId="77777777" w:rsidR="00007742" w:rsidRPr="00410AD8" w:rsidRDefault="00007742" w:rsidP="00007742">
            <w:pPr>
              <w:pStyle w:val="BodyText"/>
              <w:spacing w:before="0"/>
              <w:ind w:left="34"/>
              <w:jc w:val="center"/>
              <w:rPr>
                <w:color w:val="000000"/>
                <w:sz w:val="22"/>
                <w:szCs w:val="22"/>
              </w:rPr>
            </w:pPr>
            <w:r w:rsidRPr="00410AD8">
              <w:rPr>
                <w:rFonts w:cs="Arial"/>
                <w:sz w:val="22"/>
                <w:szCs w:val="22"/>
              </w:rPr>
              <w:fldChar w:fldCharType="begin">
                <w:ffData>
                  <w:name w:val=""/>
                  <w:enabled/>
                  <w:calcOnExit w:val="0"/>
                  <w:textInput/>
                </w:ffData>
              </w:fldChar>
            </w:r>
            <w:r w:rsidRPr="00410AD8">
              <w:rPr>
                <w:rFonts w:cs="Arial"/>
                <w:sz w:val="22"/>
                <w:szCs w:val="22"/>
              </w:rPr>
              <w:instrText xml:space="preserve"> FORMTEXT </w:instrText>
            </w:r>
            <w:r w:rsidRPr="00410AD8">
              <w:rPr>
                <w:rFonts w:cs="Arial"/>
                <w:sz w:val="22"/>
                <w:szCs w:val="22"/>
              </w:rPr>
            </w:r>
            <w:r w:rsidRPr="00410AD8">
              <w:rPr>
                <w:rFonts w:cs="Arial"/>
                <w:sz w:val="22"/>
                <w:szCs w:val="22"/>
              </w:rPr>
              <w:fldChar w:fldCharType="separate"/>
            </w:r>
            <w:r w:rsidRPr="00410AD8">
              <w:rPr>
                <w:rFonts w:cs="Arial"/>
                <w:sz w:val="22"/>
                <w:szCs w:val="22"/>
              </w:rPr>
              <w:t> </w:t>
            </w:r>
            <w:r w:rsidRPr="00410AD8">
              <w:rPr>
                <w:rFonts w:cs="Arial"/>
                <w:sz w:val="22"/>
                <w:szCs w:val="22"/>
              </w:rPr>
              <w:t> </w:t>
            </w:r>
            <w:r w:rsidRPr="00410AD8">
              <w:rPr>
                <w:rFonts w:cs="Arial"/>
                <w:sz w:val="22"/>
                <w:szCs w:val="22"/>
              </w:rPr>
              <w:t> </w:t>
            </w:r>
            <w:r w:rsidRPr="00410AD8">
              <w:rPr>
                <w:rFonts w:cs="Arial"/>
                <w:sz w:val="22"/>
                <w:szCs w:val="22"/>
              </w:rPr>
              <w:fldChar w:fldCharType="end"/>
            </w:r>
          </w:p>
        </w:tc>
      </w:tr>
      <w:tr w:rsidR="00007742" w:rsidRPr="00410AD8" w14:paraId="1A8BD23A"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39124C46" w14:textId="77777777" w:rsidR="00007742" w:rsidRPr="00410AD8" w:rsidRDefault="00007742" w:rsidP="00007742">
            <w:pPr>
              <w:pStyle w:val="TableParagraph"/>
              <w:spacing w:before="12"/>
              <w:ind w:left="97"/>
              <w:rPr>
                <w:rFonts w:ascii="Calibri Light" w:eastAsia="Calibri Light" w:hAnsi="Calibri Light" w:cs="Calibri Light"/>
                <w:sz w:val="20"/>
                <w:szCs w:val="20"/>
              </w:rPr>
            </w:pPr>
            <w:r w:rsidRPr="00410AD8">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0E04F778" w14:textId="77777777" w:rsidR="00007742" w:rsidRPr="00410AD8" w:rsidRDefault="00007742" w:rsidP="00007742">
            <w:pPr>
              <w:pStyle w:val="BodyText"/>
              <w:spacing w:before="0"/>
              <w:ind w:left="0"/>
              <w:jc w:val="center"/>
              <w:rPr>
                <w:color w:val="000000"/>
                <w:sz w:val="22"/>
                <w:szCs w:val="22"/>
              </w:rPr>
            </w:pPr>
            <w:r w:rsidRPr="00410AD8">
              <w:rPr>
                <w:rFonts w:cs="Arial"/>
                <w:sz w:val="22"/>
                <w:szCs w:val="22"/>
              </w:rPr>
              <w:fldChar w:fldCharType="begin">
                <w:ffData>
                  <w:name w:val=""/>
                  <w:enabled/>
                  <w:calcOnExit w:val="0"/>
                  <w:textInput/>
                </w:ffData>
              </w:fldChar>
            </w:r>
            <w:r w:rsidRPr="00410AD8">
              <w:rPr>
                <w:rFonts w:cs="Arial"/>
                <w:sz w:val="22"/>
                <w:szCs w:val="22"/>
              </w:rPr>
              <w:instrText xml:space="preserve"> FORMTEXT </w:instrText>
            </w:r>
            <w:r w:rsidRPr="00410AD8">
              <w:rPr>
                <w:rFonts w:cs="Arial"/>
                <w:sz w:val="22"/>
                <w:szCs w:val="22"/>
              </w:rPr>
            </w:r>
            <w:r w:rsidRPr="00410AD8">
              <w:rPr>
                <w:rFonts w:cs="Arial"/>
                <w:sz w:val="22"/>
                <w:szCs w:val="22"/>
              </w:rPr>
              <w:fldChar w:fldCharType="separate"/>
            </w:r>
            <w:r w:rsidRPr="00410AD8">
              <w:rPr>
                <w:rFonts w:cs="Arial"/>
                <w:sz w:val="22"/>
                <w:szCs w:val="22"/>
              </w:rPr>
              <w:t> </w:t>
            </w:r>
            <w:r w:rsidRPr="00410AD8">
              <w:rPr>
                <w:rFonts w:cs="Arial"/>
                <w:sz w:val="22"/>
                <w:szCs w:val="22"/>
              </w:rPr>
              <w:t> </w:t>
            </w:r>
            <w:r w:rsidRPr="00410AD8">
              <w:rPr>
                <w:rFonts w:cs="Arial"/>
                <w:sz w:val="22"/>
                <w:szCs w:val="22"/>
              </w:rPr>
              <w:t> </w:t>
            </w:r>
            <w:r w:rsidRPr="00410AD8">
              <w:rPr>
                <w:rFonts w:cs="Arial"/>
                <w:sz w:val="22"/>
                <w:szCs w:val="22"/>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6F96687E" w14:textId="77777777" w:rsidR="00007742" w:rsidRPr="00410AD8" w:rsidRDefault="00007742" w:rsidP="00007742">
            <w:pPr>
              <w:pStyle w:val="TableParagraph"/>
              <w:spacing w:before="12"/>
              <w:ind w:left="99"/>
              <w:rPr>
                <w:rFonts w:ascii="Calibri Light" w:eastAsia="Calibri Light" w:hAnsi="Calibri Light" w:cs="Calibri Light"/>
                <w:sz w:val="20"/>
                <w:szCs w:val="20"/>
              </w:rPr>
            </w:pPr>
            <w:r w:rsidRPr="00410AD8">
              <w:rPr>
                <w:rFonts w:ascii="Calibri Light"/>
                <w:spacing w:val="-1"/>
                <w:sz w:val="20"/>
              </w:rPr>
              <w:t>Continuous</w:t>
            </w:r>
            <w:r w:rsidRPr="00410AD8">
              <w:rPr>
                <w:rFonts w:ascii="Calibri Light"/>
                <w:spacing w:val="-20"/>
                <w:sz w:val="20"/>
              </w:rPr>
              <w:t xml:space="preserve"> </w:t>
            </w:r>
            <w:r w:rsidRPr="00410AD8">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7833A8EC" w14:textId="792A851A" w:rsidR="00007742" w:rsidRPr="00410AD8" w:rsidRDefault="0099518B" w:rsidP="00007742">
            <w:pPr>
              <w:pStyle w:val="BodyText"/>
              <w:spacing w:before="0"/>
              <w:ind w:left="0"/>
              <w:jc w:val="center"/>
              <w:rPr>
                <w:color w:val="000000"/>
                <w:sz w:val="22"/>
                <w:szCs w:val="22"/>
              </w:rPr>
            </w:pPr>
            <w:r w:rsidRPr="00410AD8">
              <w:rPr>
                <w:rFonts w:cs="Arial"/>
                <w:sz w:val="22"/>
                <w:szCs w:val="22"/>
              </w:rPr>
              <w:t>2</w:t>
            </w:r>
          </w:p>
        </w:tc>
        <w:tc>
          <w:tcPr>
            <w:tcW w:w="1712" w:type="dxa"/>
            <w:gridSpan w:val="2"/>
            <w:tcBorders>
              <w:top w:val="single" w:sz="7" w:space="0" w:color="0000FF"/>
              <w:left w:val="single" w:sz="7" w:space="0" w:color="0000FF"/>
              <w:bottom w:val="single" w:sz="7" w:space="0" w:color="0000FF"/>
              <w:right w:val="single" w:sz="5" w:space="0" w:color="0000FF"/>
            </w:tcBorders>
          </w:tcPr>
          <w:p w14:paraId="70E46F60" w14:textId="77777777" w:rsidR="00007742" w:rsidRPr="00410AD8" w:rsidRDefault="00007742" w:rsidP="00007742">
            <w:pPr>
              <w:pStyle w:val="TableParagraph"/>
              <w:spacing w:before="12"/>
              <w:ind w:left="99"/>
              <w:rPr>
                <w:rFonts w:ascii="Calibri Light" w:eastAsia="Calibri Light" w:hAnsi="Calibri Light" w:cs="Calibri Light"/>
                <w:sz w:val="20"/>
                <w:szCs w:val="20"/>
              </w:rPr>
            </w:pPr>
            <w:r w:rsidRPr="00410AD8">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0691A9A5" w14:textId="77777777" w:rsidR="00007742" w:rsidRPr="00410AD8" w:rsidRDefault="00007742" w:rsidP="00007742">
            <w:pPr>
              <w:pStyle w:val="BodyText"/>
              <w:spacing w:before="0"/>
              <w:ind w:left="17"/>
              <w:jc w:val="center"/>
              <w:rPr>
                <w:color w:val="000000"/>
                <w:sz w:val="22"/>
                <w:szCs w:val="22"/>
              </w:rPr>
            </w:pPr>
            <w:r w:rsidRPr="00410AD8">
              <w:rPr>
                <w:rFonts w:cs="Arial"/>
                <w:sz w:val="22"/>
                <w:szCs w:val="22"/>
              </w:rPr>
              <w:fldChar w:fldCharType="begin">
                <w:ffData>
                  <w:name w:val=""/>
                  <w:enabled/>
                  <w:calcOnExit w:val="0"/>
                  <w:textInput/>
                </w:ffData>
              </w:fldChar>
            </w:r>
            <w:r w:rsidRPr="00410AD8">
              <w:rPr>
                <w:rFonts w:cs="Arial"/>
                <w:sz w:val="22"/>
                <w:szCs w:val="22"/>
              </w:rPr>
              <w:instrText xml:space="preserve"> FORMTEXT </w:instrText>
            </w:r>
            <w:r w:rsidRPr="00410AD8">
              <w:rPr>
                <w:rFonts w:cs="Arial"/>
                <w:sz w:val="22"/>
                <w:szCs w:val="22"/>
              </w:rPr>
            </w:r>
            <w:r w:rsidRPr="00410AD8">
              <w:rPr>
                <w:rFonts w:cs="Arial"/>
                <w:sz w:val="22"/>
                <w:szCs w:val="22"/>
              </w:rPr>
              <w:fldChar w:fldCharType="separate"/>
            </w:r>
            <w:r w:rsidRPr="00410AD8">
              <w:rPr>
                <w:rFonts w:cs="Arial"/>
                <w:sz w:val="22"/>
                <w:szCs w:val="22"/>
              </w:rPr>
              <w:t> </w:t>
            </w:r>
            <w:r w:rsidRPr="00410AD8">
              <w:rPr>
                <w:rFonts w:cs="Arial"/>
                <w:sz w:val="22"/>
                <w:szCs w:val="22"/>
              </w:rPr>
              <w:t> </w:t>
            </w:r>
            <w:r w:rsidRPr="00410AD8">
              <w:rPr>
                <w:rFonts w:cs="Arial"/>
                <w:sz w:val="22"/>
                <w:szCs w:val="22"/>
              </w:rPr>
              <w:t> </w:t>
            </w:r>
            <w:r w:rsidRPr="00410AD8">
              <w:rPr>
                <w:rFonts w:cs="Arial"/>
                <w:sz w:val="22"/>
                <w:szCs w:val="22"/>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1D25C47C" w14:textId="77777777" w:rsidR="00007742" w:rsidRPr="00410AD8" w:rsidRDefault="00007742" w:rsidP="00007742">
            <w:pPr>
              <w:pStyle w:val="TableParagraph"/>
              <w:spacing w:before="12"/>
              <w:ind w:left="97"/>
              <w:rPr>
                <w:rFonts w:ascii="Calibri Light" w:eastAsia="Calibri Light" w:hAnsi="Calibri Light" w:cs="Calibri Light"/>
                <w:sz w:val="20"/>
                <w:szCs w:val="20"/>
              </w:rPr>
            </w:pPr>
            <w:r w:rsidRPr="00410AD8">
              <w:rPr>
                <w:rFonts w:ascii="Calibri Light"/>
                <w:sz w:val="20"/>
              </w:rPr>
              <w:t>Practical</w:t>
            </w:r>
            <w:r w:rsidRPr="00410AD8">
              <w:rPr>
                <w:rFonts w:ascii="Calibri Light"/>
                <w:spacing w:val="-12"/>
                <w:sz w:val="20"/>
              </w:rPr>
              <w:t xml:space="preserve"> </w:t>
            </w:r>
            <w:r w:rsidRPr="00410AD8">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4CEF7C99" w14:textId="77777777" w:rsidR="00007742" w:rsidRPr="00410AD8" w:rsidRDefault="00007742" w:rsidP="00007742">
            <w:pPr>
              <w:pStyle w:val="BodyText"/>
              <w:spacing w:before="0"/>
              <w:ind w:left="34"/>
              <w:jc w:val="center"/>
              <w:rPr>
                <w:color w:val="000000"/>
                <w:sz w:val="22"/>
                <w:szCs w:val="22"/>
              </w:rPr>
            </w:pPr>
          </w:p>
        </w:tc>
      </w:tr>
      <w:tr w:rsidR="00007742" w:rsidRPr="00410AD8" w14:paraId="63F4C56F"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010CA9FB" w14:textId="77777777" w:rsidR="00007742" w:rsidRPr="00410AD8" w:rsidRDefault="00007742" w:rsidP="00007742">
            <w:pPr>
              <w:pStyle w:val="TableParagraph"/>
              <w:spacing w:before="12"/>
              <w:ind w:left="97"/>
              <w:rPr>
                <w:rFonts w:ascii="Calibri Light" w:eastAsia="Calibri Light" w:hAnsi="Calibri Light" w:cs="Calibri Light"/>
                <w:sz w:val="20"/>
                <w:szCs w:val="20"/>
              </w:rPr>
            </w:pPr>
            <w:r w:rsidRPr="00410AD8">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5DE1AA6B" w14:textId="77777777" w:rsidR="00007742" w:rsidRPr="00410AD8" w:rsidRDefault="00007742" w:rsidP="00007742">
            <w:pPr>
              <w:pStyle w:val="BodyText"/>
              <w:spacing w:before="0"/>
              <w:ind w:left="0"/>
              <w:jc w:val="center"/>
              <w:rPr>
                <w:color w:val="000000"/>
                <w:sz w:val="22"/>
                <w:szCs w:val="22"/>
              </w:rPr>
            </w:pPr>
            <w:r w:rsidRPr="00410AD8">
              <w:rPr>
                <w:rFonts w:cs="Arial"/>
                <w:sz w:val="22"/>
                <w:szCs w:val="22"/>
              </w:rPr>
              <w:fldChar w:fldCharType="begin">
                <w:ffData>
                  <w:name w:val=""/>
                  <w:enabled/>
                  <w:calcOnExit w:val="0"/>
                  <w:textInput/>
                </w:ffData>
              </w:fldChar>
            </w:r>
            <w:r w:rsidRPr="00410AD8">
              <w:rPr>
                <w:rFonts w:cs="Arial"/>
                <w:sz w:val="22"/>
                <w:szCs w:val="22"/>
              </w:rPr>
              <w:instrText xml:space="preserve"> FORMTEXT </w:instrText>
            </w:r>
            <w:r w:rsidRPr="00410AD8">
              <w:rPr>
                <w:rFonts w:cs="Arial"/>
                <w:sz w:val="22"/>
                <w:szCs w:val="22"/>
              </w:rPr>
            </w:r>
            <w:r w:rsidRPr="00410AD8">
              <w:rPr>
                <w:rFonts w:cs="Arial"/>
                <w:sz w:val="22"/>
                <w:szCs w:val="22"/>
              </w:rPr>
              <w:fldChar w:fldCharType="separate"/>
            </w:r>
            <w:r w:rsidRPr="00410AD8">
              <w:rPr>
                <w:rFonts w:cs="Arial"/>
                <w:sz w:val="22"/>
                <w:szCs w:val="22"/>
              </w:rPr>
              <w:t> </w:t>
            </w:r>
            <w:r w:rsidRPr="00410AD8">
              <w:rPr>
                <w:rFonts w:cs="Arial"/>
                <w:sz w:val="22"/>
                <w:szCs w:val="22"/>
              </w:rPr>
              <w:t> </w:t>
            </w:r>
            <w:r w:rsidRPr="00410AD8">
              <w:rPr>
                <w:rFonts w:cs="Arial"/>
                <w:sz w:val="22"/>
                <w:szCs w:val="22"/>
              </w:rPr>
              <w:t> </w:t>
            </w:r>
            <w:r w:rsidRPr="00410AD8">
              <w:rPr>
                <w:rFonts w:cs="Arial"/>
                <w:sz w:val="22"/>
                <w:szCs w:val="22"/>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3553B978" w14:textId="77777777" w:rsidR="00007742" w:rsidRPr="00410AD8"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67FEF36D" w14:textId="77777777" w:rsidR="00007742" w:rsidRPr="00410AD8" w:rsidRDefault="00007742" w:rsidP="00007742">
            <w:pPr>
              <w:pStyle w:val="BodyText"/>
              <w:spacing w:before="0"/>
              <w:ind w:left="0"/>
              <w:jc w:val="center"/>
              <w:rPr>
                <w:color w:val="000000"/>
                <w:sz w:val="22"/>
                <w:szCs w:val="22"/>
              </w:rPr>
            </w:pPr>
            <w:r w:rsidRPr="00410AD8">
              <w:rPr>
                <w:rFonts w:cs="Arial"/>
                <w:sz w:val="22"/>
                <w:szCs w:val="22"/>
              </w:rPr>
              <w:fldChar w:fldCharType="begin">
                <w:ffData>
                  <w:name w:val=""/>
                  <w:enabled/>
                  <w:calcOnExit w:val="0"/>
                  <w:textInput/>
                </w:ffData>
              </w:fldChar>
            </w:r>
            <w:r w:rsidRPr="00410AD8">
              <w:rPr>
                <w:rFonts w:cs="Arial"/>
                <w:sz w:val="22"/>
                <w:szCs w:val="22"/>
              </w:rPr>
              <w:instrText xml:space="preserve"> FORMTEXT </w:instrText>
            </w:r>
            <w:r w:rsidRPr="00410AD8">
              <w:rPr>
                <w:rFonts w:cs="Arial"/>
                <w:sz w:val="22"/>
                <w:szCs w:val="22"/>
              </w:rPr>
            </w:r>
            <w:r w:rsidRPr="00410AD8">
              <w:rPr>
                <w:rFonts w:cs="Arial"/>
                <w:sz w:val="22"/>
                <w:szCs w:val="22"/>
              </w:rPr>
              <w:fldChar w:fldCharType="separate"/>
            </w:r>
            <w:r w:rsidRPr="00410AD8">
              <w:rPr>
                <w:rFonts w:cs="Arial"/>
                <w:sz w:val="22"/>
                <w:szCs w:val="22"/>
              </w:rPr>
              <w:t> </w:t>
            </w:r>
            <w:r w:rsidRPr="00410AD8">
              <w:rPr>
                <w:rFonts w:cs="Arial"/>
                <w:sz w:val="22"/>
                <w:szCs w:val="22"/>
              </w:rPr>
              <w:t> </w:t>
            </w:r>
            <w:r w:rsidRPr="00410AD8">
              <w:rPr>
                <w:rFonts w:cs="Arial"/>
                <w:sz w:val="22"/>
                <w:szCs w:val="22"/>
              </w:rPr>
              <w:t> </w:t>
            </w:r>
            <w:r w:rsidRPr="00410AD8">
              <w:rPr>
                <w:rFonts w:cs="Arial"/>
                <w:sz w:val="22"/>
                <w:szCs w:val="22"/>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3ACD9DB3" w14:textId="77777777" w:rsidR="00007742" w:rsidRPr="00410AD8"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7D27B497" w14:textId="77777777" w:rsidR="00007742" w:rsidRPr="00410AD8" w:rsidRDefault="00007742" w:rsidP="00007742">
            <w:pPr>
              <w:pStyle w:val="BodyText"/>
              <w:spacing w:before="0"/>
              <w:ind w:left="17"/>
              <w:jc w:val="center"/>
              <w:rPr>
                <w:color w:val="000000"/>
                <w:sz w:val="22"/>
                <w:szCs w:val="22"/>
              </w:rPr>
            </w:pPr>
            <w:r w:rsidRPr="00410AD8">
              <w:rPr>
                <w:rFonts w:cs="Arial"/>
                <w:sz w:val="22"/>
                <w:szCs w:val="22"/>
              </w:rPr>
              <w:fldChar w:fldCharType="begin">
                <w:ffData>
                  <w:name w:val=""/>
                  <w:enabled/>
                  <w:calcOnExit w:val="0"/>
                  <w:textInput/>
                </w:ffData>
              </w:fldChar>
            </w:r>
            <w:r w:rsidRPr="00410AD8">
              <w:rPr>
                <w:rFonts w:cs="Arial"/>
                <w:sz w:val="22"/>
                <w:szCs w:val="22"/>
              </w:rPr>
              <w:instrText xml:space="preserve"> FORMTEXT </w:instrText>
            </w:r>
            <w:r w:rsidRPr="00410AD8">
              <w:rPr>
                <w:rFonts w:cs="Arial"/>
                <w:sz w:val="22"/>
                <w:szCs w:val="22"/>
              </w:rPr>
            </w:r>
            <w:r w:rsidRPr="00410AD8">
              <w:rPr>
                <w:rFonts w:cs="Arial"/>
                <w:sz w:val="22"/>
                <w:szCs w:val="22"/>
              </w:rPr>
              <w:fldChar w:fldCharType="separate"/>
            </w:r>
            <w:r w:rsidRPr="00410AD8">
              <w:rPr>
                <w:rFonts w:cs="Arial"/>
                <w:sz w:val="22"/>
                <w:szCs w:val="22"/>
              </w:rPr>
              <w:t> </w:t>
            </w:r>
            <w:r w:rsidRPr="00410AD8">
              <w:rPr>
                <w:rFonts w:cs="Arial"/>
                <w:sz w:val="22"/>
                <w:szCs w:val="22"/>
              </w:rPr>
              <w:t> </w:t>
            </w:r>
            <w:r w:rsidRPr="00410AD8">
              <w:rPr>
                <w:rFonts w:cs="Arial"/>
                <w:sz w:val="22"/>
                <w:szCs w:val="22"/>
              </w:rPr>
              <w:t> </w:t>
            </w:r>
            <w:r w:rsidRPr="00410AD8">
              <w:rPr>
                <w:rFonts w:cs="Arial"/>
                <w:sz w:val="22"/>
                <w:szCs w:val="22"/>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7747F984" w14:textId="77777777" w:rsidR="00007742" w:rsidRPr="00410AD8" w:rsidRDefault="00007742" w:rsidP="00007742"/>
        </w:tc>
        <w:tc>
          <w:tcPr>
            <w:tcW w:w="749" w:type="dxa"/>
            <w:tcBorders>
              <w:top w:val="single" w:sz="7" w:space="0" w:color="0000FF"/>
              <w:left w:val="single" w:sz="5" w:space="0" w:color="0000FF"/>
              <w:bottom w:val="single" w:sz="7" w:space="0" w:color="0000FF"/>
              <w:right w:val="single" w:sz="5" w:space="0" w:color="0000FF"/>
            </w:tcBorders>
            <w:vAlign w:val="center"/>
          </w:tcPr>
          <w:p w14:paraId="1F3C361D" w14:textId="77777777" w:rsidR="00007742" w:rsidRPr="00410AD8" w:rsidRDefault="00007742" w:rsidP="00007742">
            <w:pPr>
              <w:pStyle w:val="BodyText"/>
              <w:spacing w:before="0"/>
              <w:ind w:left="34"/>
              <w:jc w:val="center"/>
              <w:rPr>
                <w:color w:val="000000"/>
                <w:sz w:val="22"/>
                <w:szCs w:val="22"/>
              </w:rPr>
            </w:pPr>
            <w:r w:rsidRPr="00410AD8">
              <w:rPr>
                <w:rFonts w:cs="Arial"/>
                <w:sz w:val="22"/>
                <w:szCs w:val="22"/>
              </w:rPr>
              <w:fldChar w:fldCharType="begin">
                <w:ffData>
                  <w:name w:val=""/>
                  <w:enabled/>
                  <w:calcOnExit w:val="0"/>
                  <w:textInput/>
                </w:ffData>
              </w:fldChar>
            </w:r>
            <w:r w:rsidRPr="00410AD8">
              <w:rPr>
                <w:rFonts w:cs="Arial"/>
                <w:sz w:val="22"/>
                <w:szCs w:val="22"/>
              </w:rPr>
              <w:instrText xml:space="preserve"> FORMTEXT </w:instrText>
            </w:r>
            <w:r w:rsidRPr="00410AD8">
              <w:rPr>
                <w:rFonts w:cs="Arial"/>
                <w:sz w:val="22"/>
                <w:szCs w:val="22"/>
              </w:rPr>
            </w:r>
            <w:r w:rsidRPr="00410AD8">
              <w:rPr>
                <w:rFonts w:cs="Arial"/>
                <w:sz w:val="22"/>
                <w:szCs w:val="22"/>
              </w:rPr>
              <w:fldChar w:fldCharType="separate"/>
            </w:r>
            <w:r w:rsidRPr="00410AD8">
              <w:rPr>
                <w:rFonts w:cs="Arial"/>
                <w:sz w:val="22"/>
                <w:szCs w:val="22"/>
              </w:rPr>
              <w:t> </w:t>
            </w:r>
            <w:r w:rsidRPr="00410AD8">
              <w:rPr>
                <w:rFonts w:cs="Arial"/>
                <w:sz w:val="22"/>
                <w:szCs w:val="22"/>
              </w:rPr>
              <w:t> </w:t>
            </w:r>
            <w:r w:rsidRPr="00410AD8">
              <w:rPr>
                <w:rFonts w:cs="Arial"/>
                <w:sz w:val="22"/>
                <w:szCs w:val="22"/>
              </w:rPr>
              <w:t> </w:t>
            </w:r>
            <w:r w:rsidRPr="00410AD8">
              <w:rPr>
                <w:rFonts w:cs="Arial"/>
                <w:sz w:val="22"/>
                <w:szCs w:val="22"/>
              </w:rPr>
              <w:fldChar w:fldCharType="end"/>
            </w:r>
          </w:p>
        </w:tc>
      </w:tr>
      <w:tr w:rsidR="009340A6" w:rsidRPr="00410AD8" w14:paraId="311397F0" w14:textId="77777777" w:rsidTr="009340A6">
        <w:trPr>
          <w:trHeight w:hRule="exact" w:val="414"/>
        </w:trPr>
        <w:tc>
          <w:tcPr>
            <w:tcW w:w="10043" w:type="dxa"/>
            <w:gridSpan w:val="9"/>
            <w:tcBorders>
              <w:top w:val="single" w:sz="7" w:space="0" w:color="0000FF"/>
              <w:left w:val="single" w:sz="8" w:space="0" w:color="0000FF"/>
              <w:bottom w:val="single" w:sz="7" w:space="0" w:color="0000FF"/>
              <w:right w:val="single" w:sz="5" w:space="0" w:color="0000FF"/>
            </w:tcBorders>
          </w:tcPr>
          <w:p w14:paraId="61A5CF6E" w14:textId="60DC7189" w:rsidR="009340A6" w:rsidRPr="00410AD8" w:rsidRDefault="009340A6" w:rsidP="009340A6">
            <w:pPr>
              <w:pStyle w:val="TableParagraph"/>
              <w:spacing w:before="80"/>
              <w:ind w:left="457"/>
              <w:rPr>
                <w:rFonts w:ascii="Calibri Light"/>
                <w:i/>
                <w:spacing w:val="-1"/>
              </w:rPr>
            </w:pPr>
            <w:r w:rsidRPr="00410AD8">
              <w:rPr>
                <w:rFonts w:ascii="Calibri Light"/>
                <w:i/>
                <w:spacing w:val="-1"/>
              </w:rPr>
              <w:t>1.9.</w:t>
            </w:r>
            <w:r w:rsidRPr="00410AD8">
              <w:rPr>
                <w:rFonts w:ascii="Calibri Light"/>
                <w:i/>
              </w:rPr>
              <w:t xml:space="preserve">  </w:t>
            </w:r>
            <w:r w:rsidRPr="00410AD8">
              <w:rPr>
                <w:rFonts w:ascii="Calibri Light"/>
                <w:i/>
                <w:spacing w:val="-1"/>
              </w:rPr>
              <w:t>Assessment</w:t>
            </w:r>
            <w:r w:rsidRPr="00410AD8">
              <w:rPr>
                <w:rFonts w:ascii="Calibri Light"/>
                <w:i/>
                <w:spacing w:val="-3"/>
              </w:rPr>
              <w:t xml:space="preserve"> </w:t>
            </w:r>
            <w:r w:rsidRPr="00410AD8">
              <w:rPr>
                <w:rFonts w:ascii="Calibri Light"/>
                <w:i/>
                <w:spacing w:val="-1"/>
              </w:rPr>
              <w:t>of</w:t>
            </w:r>
            <w:r w:rsidRPr="00410AD8">
              <w:rPr>
                <w:rFonts w:ascii="Calibri Light"/>
                <w:i/>
              </w:rPr>
              <w:t xml:space="preserve"> </w:t>
            </w:r>
            <w:r w:rsidRPr="00410AD8">
              <w:rPr>
                <w:rFonts w:ascii="Calibri Light"/>
                <w:i/>
                <w:spacing w:val="-1"/>
              </w:rPr>
              <w:t>Learning</w:t>
            </w:r>
            <w:r w:rsidRPr="00410AD8">
              <w:rPr>
                <w:rFonts w:ascii="Calibri Light"/>
                <w:i/>
                <w:spacing w:val="-2"/>
              </w:rPr>
              <w:t xml:space="preserve"> Outcomes </w:t>
            </w:r>
            <w:r w:rsidRPr="00410AD8">
              <w:rPr>
                <w:rFonts w:ascii="Calibri Light"/>
                <w:i/>
                <w:spacing w:val="-1"/>
              </w:rPr>
              <w:t>and</w:t>
            </w:r>
            <w:r w:rsidRPr="00410AD8">
              <w:rPr>
                <w:rFonts w:ascii="Calibri Light"/>
                <w:i/>
              </w:rPr>
              <w:t xml:space="preserve"> </w:t>
            </w:r>
            <w:r w:rsidRPr="00410AD8">
              <w:rPr>
                <w:rFonts w:ascii="Calibri Light"/>
                <w:i/>
                <w:spacing w:val="-1"/>
              </w:rPr>
              <w:t>Examples</w:t>
            </w:r>
            <w:r w:rsidRPr="00410AD8">
              <w:rPr>
                <w:rFonts w:ascii="Calibri Light"/>
                <w:i/>
              </w:rPr>
              <w:t xml:space="preserve"> </w:t>
            </w:r>
            <w:r w:rsidRPr="00410AD8">
              <w:rPr>
                <w:rFonts w:ascii="Calibri Light"/>
                <w:i/>
                <w:spacing w:val="-1"/>
              </w:rPr>
              <w:t>of</w:t>
            </w:r>
            <w:r w:rsidRPr="00410AD8">
              <w:rPr>
                <w:rFonts w:ascii="Calibri Light"/>
                <w:i/>
              </w:rPr>
              <w:t xml:space="preserve"> </w:t>
            </w:r>
            <w:r w:rsidRPr="00410AD8">
              <w:rPr>
                <w:rFonts w:ascii="Calibri Light"/>
                <w:i/>
                <w:spacing w:val="-1"/>
              </w:rPr>
              <w:t>Evaluation</w:t>
            </w:r>
            <w:r w:rsidRPr="00410AD8">
              <w:rPr>
                <w:rFonts w:ascii="Calibri Light"/>
                <w:i/>
              </w:rPr>
              <w:t xml:space="preserve"> </w:t>
            </w:r>
            <w:r w:rsidRPr="00410AD8">
              <w:rPr>
                <w:rFonts w:ascii="Calibri Light"/>
                <w:i/>
                <w:spacing w:val="-1"/>
              </w:rPr>
              <w:t>during</w:t>
            </w:r>
            <w:r w:rsidRPr="00410AD8">
              <w:rPr>
                <w:rFonts w:ascii="Calibri Light"/>
                <w:i/>
              </w:rPr>
              <w:t xml:space="preserve"> Classes</w:t>
            </w:r>
            <w:r w:rsidRPr="00410AD8">
              <w:rPr>
                <w:rFonts w:ascii="Calibri Light"/>
                <w:i/>
                <w:spacing w:val="-2"/>
              </w:rPr>
              <w:t xml:space="preserve"> </w:t>
            </w:r>
            <w:r w:rsidRPr="00410AD8">
              <w:rPr>
                <w:rFonts w:ascii="Calibri Light"/>
                <w:i/>
                <w:spacing w:val="-1"/>
              </w:rPr>
              <w:t>and</w:t>
            </w:r>
            <w:r w:rsidRPr="00410AD8">
              <w:rPr>
                <w:rFonts w:ascii="Calibri Light"/>
                <w:i/>
                <w:spacing w:val="-2"/>
              </w:rPr>
              <w:t xml:space="preserve"> </w:t>
            </w:r>
            <w:r w:rsidRPr="00410AD8">
              <w:rPr>
                <w:rFonts w:ascii="Calibri Light"/>
                <w:i/>
              </w:rPr>
              <w:t xml:space="preserve">on </w:t>
            </w:r>
            <w:r w:rsidRPr="00410AD8">
              <w:rPr>
                <w:rFonts w:ascii="Calibri Light"/>
                <w:i/>
                <w:spacing w:val="-1"/>
              </w:rPr>
              <w:t>the</w:t>
            </w:r>
            <w:r w:rsidRPr="00410AD8">
              <w:rPr>
                <w:rFonts w:ascii="Calibri Light"/>
                <w:i/>
              </w:rPr>
              <w:t xml:space="preserve"> </w:t>
            </w:r>
            <w:r w:rsidRPr="00410AD8">
              <w:rPr>
                <w:rFonts w:ascii="Calibri Light"/>
                <w:i/>
                <w:spacing w:val="-1"/>
              </w:rPr>
              <w:t>Final</w:t>
            </w:r>
            <w:r w:rsidRPr="00410AD8">
              <w:rPr>
                <w:rFonts w:ascii="Calibri Light"/>
                <w:i/>
              </w:rPr>
              <w:t xml:space="preserve"> </w:t>
            </w:r>
            <w:r w:rsidRPr="00410AD8">
              <w:rPr>
                <w:rFonts w:ascii="Calibri Light"/>
                <w:i/>
                <w:spacing w:val="-1"/>
              </w:rPr>
              <w:t>Exam</w:t>
            </w:r>
            <w:r w:rsidRPr="00410AD8">
              <w:rPr>
                <w:rFonts w:ascii="Calibri Light"/>
                <w:i/>
                <w:spacing w:val="1"/>
              </w:rPr>
              <w:t xml:space="preserve"> </w:t>
            </w:r>
            <w:r w:rsidRPr="00410AD8">
              <w:rPr>
                <w:rFonts w:ascii="Calibri Light"/>
                <w:i/>
              </w:rPr>
              <w:t xml:space="preserve"> </w:t>
            </w:r>
          </w:p>
        </w:tc>
      </w:tr>
      <w:tr w:rsidR="009340A6" w:rsidRPr="00410AD8" w14:paraId="2E09B7BB" w14:textId="77777777" w:rsidTr="009340A6">
        <w:trPr>
          <w:trHeight w:hRule="exact" w:val="7790"/>
        </w:trPr>
        <w:tc>
          <w:tcPr>
            <w:tcW w:w="10043" w:type="dxa"/>
            <w:gridSpan w:val="9"/>
            <w:tcBorders>
              <w:top w:val="single" w:sz="7" w:space="0" w:color="0000FF"/>
              <w:left w:val="single" w:sz="8" w:space="0" w:color="0000FF"/>
              <w:bottom w:val="single" w:sz="7" w:space="0" w:color="0000FF"/>
              <w:right w:val="single" w:sz="5" w:space="0" w:color="0000FF"/>
            </w:tcBorders>
          </w:tcPr>
          <w:p w14:paraId="46016523" w14:textId="526A2982" w:rsidR="009340A6" w:rsidRPr="00410AD8" w:rsidRDefault="009340A6" w:rsidP="009340A6">
            <w:pPr>
              <w:ind w:left="372"/>
            </w:pPr>
            <w:r w:rsidRPr="00410AD8">
              <w:t xml:space="preserve">The assessment of acquired learning outcomes is carried out according to the regulations on studies </w:t>
            </w:r>
            <w:r w:rsidR="00241E5C" w:rsidRPr="00410AD8">
              <w:t>at</w:t>
            </w:r>
            <w:r w:rsidRPr="00410AD8">
              <w:t xml:space="preserve"> the University of Rijeka and the regulations on studies at the Faculty of Maritime Studies in Rijeka as follows:</w:t>
            </w:r>
          </w:p>
          <w:p w14:paraId="3E91BD44" w14:textId="77777777" w:rsidR="009340A6" w:rsidRPr="00410AD8" w:rsidRDefault="009340A6" w:rsidP="009340A6">
            <w:pPr>
              <w:ind w:left="720"/>
            </w:pPr>
            <w:r w:rsidRPr="00410AD8">
              <w:t>• through continuous assessment of knowledge during classes, 70% of the acquired learning outcomes are evaluated through the 1st midterm exam – learning outcomes 1-3 (35%), the 2nd midterm exam – learning outcomes 4-8 (35%); the student must achieve a minimum of 50% of points at each midterm exam,</w:t>
            </w:r>
          </w:p>
          <w:p w14:paraId="7816B377" w14:textId="77777777" w:rsidR="009340A6" w:rsidRPr="00410AD8" w:rsidRDefault="009340A6" w:rsidP="009340A6">
            <w:pPr>
              <w:ind w:left="720"/>
            </w:pPr>
            <w:r w:rsidRPr="00410AD8">
              <w:t>• at the final exam, 30% of the acquired learning outcomes are evaluated (1-8), whereby the student must achieve a minimum of 50% of points to pass the final exam.</w:t>
            </w:r>
          </w:p>
          <w:p w14:paraId="19EFCD4D" w14:textId="77777777" w:rsidR="009340A6" w:rsidRPr="00410AD8" w:rsidRDefault="009340A6" w:rsidP="009340A6">
            <w:pPr>
              <w:ind w:left="372"/>
            </w:pPr>
          </w:p>
          <w:p w14:paraId="202FF8F5" w14:textId="77777777" w:rsidR="009340A6" w:rsidRPr="00410AD8" w:rsidRDefault="009340A6" w:rsidP="009340A6">
            <w:pPr>
              <w:pStyle w:val="TableParagraph"/>
              <w:spacing w:before="80"/>
              <w:ind w:left="457"/>
            </w:pPr>
            <w:r w:rsidRPr="00410AD8">
              <w:t>Examples of evaluation of learning outcomes with respect to the set learning outcomes are:</w:t>
            </w:r>
          </w:p>
          <w:p w14:paraId="6B6EA060" w14:textId="77777777" w:rsidR="009340A6" w:rsidRPr="00410AD8" w:rsidRDefault="009340A6" w:rsidP="009340A6">
            <w:pPr>
              <w:pStyle w:val="BodyText"/>
              <w:widowControl/>
              <w:numPr>
                <w:ilvl w:val="0"/>
                <w:numId w:val="4"/>
              </w:numPr>
              <w:tabs>
                <w:tab w:val="left" w:pos="470"/>
              </w:tabs>
              <w:spacing w:before="120"/>
              <w:rPr>
                <w:rFonts w:asciiTheme="minorHAnsi" w:hAnsiTheme="minorHAnsi" w:cstheme="minorHAnsi"/>
                <w:sz w:val="22"/>
                <w:szCs w:val="22"/>
              </w:rPr>
            </w:pPr>
            <w:r w:rsidRPr="00410AD8">
              <w:rPr>
                <w:rFonts w:asciiTheme="minorHAnsi" w:eastAsiaTheme="minorHAnsi" w:hAnsiTheme="minorHAnsi"/>
                <w:sz w:val="22"/>
                <w:szCs w:val="22"/>
              </w:rPr>
              <w:t>For the time-continuous signal</w:t>
            </w:r>
            <w:r w:rsidRPr="00410AD8">
              <w:rPr>
                <w:rFonts w:cs="Arial"/>
                <w:sz w:val="22"/>
                <w:szCs w:val="22"/>
              </w:rPr>
              <w:t xml:space="preserve"> </w:t>
            </w:r>
            <w:proofErr w:type="spellStart"/>
            <w:r w:rsidRPr="00410AD8">
              <w:rPr>
                <w:rFonts w:asciiTheme="minorHAnsi" w:hAnsiTheme="minorHAnsi" w:cstheme="minorHAnsi"/>
                <w:sz w:val="22"/>
                <w:szCs w:val="22"/>
              </w:rPr>
              <w:t>y</w:t>
            </w:r>
            <w:r w:rsidRPr="00410AD8">
              <w:rPr>
                <w:rFonts w:asciiTheme="minorHAnsi" w:hAnsiTheme="minorHAnsi" w:cstheme="minorHAnsi"/>
                <w:sz w:val="22"/>
                <w:szCs w:val="22"/>
                <w:vertAlign w:val="subscript"/>
              </w:rPr>
              <w:t>c</w:t>
            </w:r>
            <w:proofErr w:type="spellEnd"/>
            <w:r w:rsidRPr="00410AD8">
              <w:rPr>
                <w:rFonts w:asciiTheme="minorHAnsi" w:hAnsiTheme="minorHAnsi" w:cstheme="minorHAnsi"/>
                <w:sz w:val="22"/>
                <w:szCs w:val="22"/>
              </w:rPr>
              <w:t>(t)=</w:t>
            </w:r>
            <w:proofErr w:type="spellStart"/>
            <w:r w:rsidRPr="00410AD8">
              <w:rPr>
                <w:rFonts w:asciiTheme="minorHAnsi" w:hAnsiTheme="minorHAnsi" w:cstheme="minorHAnsi"/>
                <w:sz w:val="22"/>
                <w:szCs w:val="22"/>
              </w:rPr>
              <w:t>sinc</w:t>
            </w:r>
            <w:proofErr w:type="spellEnd"/>
            <w:r w:rsidRPr="00410AD8">
              <w:rPr>
                <w:rFonts w:asciiTheme="minorHAnsi" w:hAnsiTheme="minorHAnsi" w:cstheme="minorHAnsi"/>
                <w:sz w:val="22"/>
                <w:szCs w:val="22"/>
              </w:rPr>
              <w:t xml:space="preserve">(2t) </w:t>
            </w:r>
            <w:r w:rsidRPr="00410AD8">
              <w:rPr>
                <w:rFonts w:asciiTheme="minorHAnsi" w:eastAsiaTheme="minorHAnsi" w:hAnsiTheme="minorHAnsi" w:cstheme="minorHAnsi"/>
                <w:sz w:val="22"/>
                <w:szCs w:val="22"/>
              </w:rPr>
              <w:t>and the sampling period</w:t>
            </w:r>
            <w:r w:rsidRPr="00410AD8">
              <w:rPr>
                <w:rFonts w:asciiTheme="minorHAnsi" w:hAnsiTheme="minorHAnsi" w:cstheme="minorHAnsi"/>
                <w:sz w:val="22"/>
                <w:szCs w:val="22"/>
              </w:rPr>
              <w:t xml:space="preserve"> T = 1/4, graphically show the sampled signal y[n] and its spectrum.</w:t>
            </w:r>
          </w:p>
          <w:p w14:paraId="0E0B66C2" w14:textId="77777777" w:rsidR="009340A6" w:rsidRPr="00410AD8" w:rsidRDefault="009340A6" w:rsidP="009340A6">
            <w:pPr>
              <w:pStyle w:val="BodyText"/>
              <w:widowControl/>
              <w:numPr>
                <w:ilvl w:val="0"/>
                <w:numId w:val="4"/>
              </w:numPr>
              <w:spacing w:before="0"/>
              <w:rPr>
                <w:rFonts w:asciiTheme="minorHAnsi" w:hAnsiTheme="minorHAnsi" w:cstheme="minorHAnsi"/>
                <w:sz w:val="22"/>
                <w:szCs w:val="22"/>
              </w:rPr>
            </w:pPr>
            <w:r w:rsidRPr="00410AD8">
              <w:rPr>
                <w:rFonts w:asciiTheme="minorHAnsi" w:hAnsiTheme="minorHAnsi" w:cstheme="minorHAnsi"/>
                <w:sz w:val="22"/>
                <w:szCs w:val="22"/>
              </w:rPr>
              <w:t>Define and describe the fundamental parts of Shannon’s communication system model.</w:t>
            </w:r>
          </w:p>
          <w:p w14:paraId="6671D8E5" w14:textId="31B09852" w:rsidR="009340A6" w:rsidRPr="00410AD8" w:rsidRDefault="00076668" w:rsidP="009340A6">
            <w:pPr>
              <w:pStyle w:val="BodyText"/>
              <w:widowControl/>
              <w:numPr>
                <w:ilvl w:val="0"/>
                <w:numId w:val="4"/>
              </w:numPr>
              <w:spacing w:before="0"/>
              <w:rPr>
                <w:rFonts w:asciiTheme="minorHAnsi" w:hAnsiTheme="minorHAnsi" w:cstheme="minorHAnsi"/>
                <w:sz w:val="22"/>
                <w:szCs w:val="22"/>
              </w:rPr>
            </w:pPr>
            <w:r>
              <w:rPr>
                <w:rFonts w:asciiTheme="minorHAnsi" w:hAnsiTheme="minorHAnsi" w:cstheme="minorHAnsi"/>
                <w:sz w:val="22"/>
                <w:szCs w:val="22"/>
              </w:rPr>
              <w:t>The following r</w:t>
            </w:r>
            <w:r w:rsidR="009340A6" w:rsidRPr="00410AD8">
              <w:rPr>
                <w:rFonts w:asciiTheme="minorHAnsi" w:hAnsiTheme="minorHAnsi" w:cstheme="minorHAnsi"/>
                <w:sz w:val="22"/>
                <w:szCs w:val="22"/>
              </w:rPr>
              <w:t xml:space="preserve">andom variables are given: X with set of values </w:t>
            </w:r>
            <w:proofErr w:type="gramStart"/>
            <w:r w:rsidR="009340A6" w:rsidRPr="00410AD8">
              <w:rPr>
                <w:rFonts w:asciiTheme="minorHAnsi" w:hAnsiTheme="minorHAnsi" w:cstheme="minorHAnsi"/>
                <w:sz w:val="22"/>
                <w:szCs w:val="22"/>
              </w:rPr>
              <w:t>S</w:t>
            </w:r>
            <w:proofErr w:type="gramEnd"/>
            <w:r w:rsidR="009340A6" w:rsidRPr="00410AD8">
              <w:rPr>
                <w:rFonts w:asciiTheme="minorHAnsi" w:hAnsiTheme="minorHAnsi" w:cstheme="minorHAnsi"/>
                <w:sz w:val="22"/>
                <w:szCs w:val="22"/>
              </w:rPr>
              <w:t>(X)</w:t>
            </w:r>
            <w:r w:rsidR="00410AD8">
              <w:rPr>
                <w:rFonts w:asciiTheme="minorHAnsi" w:hAnsiTheme="minorHAnsi" w:cstheme="minorHAnsi"/>
                <w:sz w:val="22"/>
                <w:szCs w:val="22"/>
              </w:rPr>
              <w:t xml:space="preserve"> </w:t>
            </w:r>
            <w:r w:rsidR="009340A6" w:rsidRPr="00410AD8">
              <w:rPr>
                <w:rFonts w:asciiTheme="minorHAnsi" w:hAnsiTheme="minorHAnsi" w:cstheme="minorHAnsi"/>
                <w:sz w:val="22"/>
                <w:szCs w:val="22"/>
              </w:rPr>
              <w:t>=</w:t>
            </w:r>
            <w:r w:rsidR="00410AD8">
              <w:rPr>
                <w:rFonts w:asciiTheme="minorHAnsi" w:hAnsiTheme="minorHAnsi" w:cstheme="minorHAnsi"/>
                <w:sz w:val="22"/>
                <w:szCs w:val="22"/>
              </w:rPr>
              <w:t xml:space="preserve"> </w:t>
            </w:r>
            <w:r w:rsidR="009340A6" w:rsidRPr="00410AD8">
              <w:rPr>
                <w:rFonts w:asciiTheme="minorHAnsi" w:hAnsiTheme="minorHAnsi" w:cstheme="minorHAnsi"/>
                <w:sz w:val="22"/>
                <w:szCs w:val="22"/>
              </w:rPr>
              <w:t>{x</w:t>
            </w:r>
            <w:r w:rsidR="009340A6" w:rsidRPr="00410AD8">
              <w:rPr>
                <w:rFonts w:asciiTheme="minorHAnsi" w:hAnsiTheme="minorHAnsi" w:cstheme="minorHAnsi"/>
                <w:sz w:val="22"/>
                <w:szCs w:val="22"/>
                <w:vertAlign w:val="subscript"/>
              </w:rPr>
              <w:t>1</w:t>
            </w:r>
            <w:r w:rsidR="009340A6" w:rsidRPr="00410AD8">
              <w:rPr>
                <w:rFonts w:asciiTheme="minorHAnsi" w:hAnsiTheme="minorHAnsi" w:cstheme="minorHAnsi"/>
                <w:sz w:val="22"/>
                <w:szCs w:val="22"/>
              </w:rPr>
              <w:t>,</w:t>
            </w:r>
            <w:r w:rsidR="00410AD8">
              <w:rPr>
                <w:rFonts w:asciiTheme="minorHAnsi" w:hAnsiTheme="minorHAnsi" w:cstheme="minorHAnsi"/>
                <w:sz w:val="22"/>
                <w:szCs w:val="22"/>
              </w:rPr>
              <w:t xml:space="preserve"> </w:t>
            </w:r>
            <w:r w:rsidR="009340A6" w:rsidRPr="00410AD8">
              <w:rPr>
                <w:rFonts w:asciiTheme="minorHAnsi" w:hAnsiTheme="minorHAnsi" w:cstheme="minorHAnsi"/>
                <w:sz w:val="22"/>
                <w:szCs w:val="22"/>
              </w:rPr>
              <w:t>x</w:t>
            </w:r>
            <w:r w:rsidR="009340A6" w:rsidRPr="00410AD8">
              <w:rPr>
                <w:rFonts w:asciiTheme="minorHAnsi" w:hAnsiTheme="minorHAnsi" w:cstheme="minorHAnsi"/>
                <w:sz w:val="22"/>
                <w:szCs w:val="22"/>
                <w:vertAlign w:val="subscript"/>
              </w:rPr>
              <w:t>2</w:t>
            </w:r>
            <w:r w:rsidR="009340A6" w:rsidRPr="00410AD8">
              <w:rPr>
                <w:rFonts w:asciiTheme="minorHAnsi" w:hAnsiTheme="minorHAnsi" w:cstheme="minorHAnsi"/>
                <w:sz w:val="22"/>
                <w:szCs w:val="22"/>
              </w:rPr>
              <w:t>,</w:t>
            </w:r>
            <w:r w:rsidR="00410AD8">
              <w:rPr>
                <w:rFonts w:asciiTheme="minorHAnsi" w:hAnsiTheme="minorHAnsi" w:cstheme="minorHAnsi"/>
                <w:sz w:val="22"/>
                <w:szCs w:val="22"/>
              </w:rPr>
              <w:t xml:space="preserve"> </w:t>
            </w:r>
            <w:r w:rsidR="009340A6" w:rsidRPr="00410AD8">
              <w:rPr>
                <w:rFonts w:asciiTheme="minorHAnsi" w:hAnsiTheme="minorHAnsi" w:cstheme="minorHAnsi"/>
                <w:sz w:val="22"/>
                <w:szCs w:val="22"/>
              </w:rPr>
              <w:t>x</w:t>
            </w:r>
            <w:r w:rsidR="009340A6" w:rsidRPr="00410AD8">
              <w:rPr>
                <w:rFonts w:asciiTheme="minorHAnsi" w:hAnsiTheme="minorHAnsi" w:cstheme="minorHAnsi"/>
                <w:sz w:val="22"/>
                <w:szCs w:val="22"/>
                <w:vertAlign w:val="subscript"/>
              </w:rPr>
              <w:t>3</w:t>
            </w:r>
            <w:r w:rsidR="009340A6" w:rsidRPr="00410AD8">
              <w:rPr>
                <w:rFonts w:asciiTheme="minorHAnsi" w:hAnsiTheme="minorHAnsi" w:cstheme="minorHAnsi"/>
                <w:sz w:val="22"/>
                <w:szCs w:val="22"/>
              </w:rPr>
              <w:t>} and probability distribution P</w:t>
            </w:r>
            <w:r w:rsidR="009340A6" w:rsidRPr="00410AD8">
              <w:rPr>
                <w:rFonts w:asciiTheme="minorHAnsi" w:hAnsiTheme="minorHAnsi" w:cstheme="minorHAnsi"/>
                <w:sz w:val="22"/>
                <w:szCs w:val="22"/>
                <w:vertAlign w:val="subscript"/>
              </w:rPr>
              <w:t>X</w:t>
            </w:r>
            <w:r w:rsidR="00410AD8">
              <w:rPr>
                <w:rFonts w:asciiTheme="minorHAnsi" w:hAnsiTheme="minorHAnsi" w:cstheme="minorHAnsi"/>
                <w:sz w:val="22"/>
                <w:szCs w:val="22"/>
                <w:vertAlign w:val="subscript"/>
              </w:rPr>
              <w:t xml:space="preserve"> </w:t>
            </w:r>
            <w:r w:rsidR="009340A6" w:rsidRPr="00410AD8">
              <w:rPr>
                <w:rFonts w:asciiTheme="minorHAnsi" w:hAnsiTheme="minorHAnsi" w:cstheme="minorHAnsi"/>
                <w:sz w:val="22"/>
                <w:szCs w:val="22"/>
              </w:rPr>
              <w:t>=</w:t>
            </w:r>
            <w:r w:rsidR="00410AD8">
              <w:rPr>
                <w:rFonts w:asciiTheme="minorHAnsi" w:hAnsiTheme="minorHAnsi" w:cstheme="minorHAnsi"/>
                <w:sz w:val="22"/>
                <w:szCs w:val="22"/>
              </w:rPr>
              <w:t xml:space="preserve"> </w:t>
            </w:r>
            <w:r w:rsidR="009340A6" w:rsidRPr="00410AD8">
              <w:rPr>
                <w:rFonts w:asciiTheme="minorHAnsi" w:hAnsiTheme="minorHAnsi" w:cstheme="minorHAnsi"/>
                <w:sz w:val="22"/>
                <w:szCs w:val="22"/>
              </w:rPr>
              <w:t>(0.6,</w:t>
            </w:r>
            <w:r w:rsidR="00410AD8">
              <w:rPr>
                <w:rFonts w:asciiTheme="minorHAnsi" w:hAnsiTheme="minorHAnsi" w:cstheme="minorHAnsi"/>
                <w:sz w:val="22"/>
                <w:szCs w:val="22"/>
              </w:rPr>
              <w:t xml:space="preserve"> </w:t>
            </w:r>
            <w:r w:rsidR="009340A6" w:rsidRPr="00410AD8">
              <w:rPr>
                <w:rFonts w:asciiTheme="minorHAnsi" w:hAnsiTheme="minorHAnsi" w:cstheme="minorHAnsi"/>
                <w:sz w:val="22"/>
                <w:szCs w:val="22"/>
              </w:rPr>
              <w:t>0.2,</w:t>
            </w:r>
            <w:r w:rsidR="00410AD8">
              <w:rPr>
                <w:rFonts w:asciiTheme="minorHAnsi" w:hAnsiTheme="minorHAnsi" w:cstheme="minorHAnsi"/>
                <w:sz w:val="22"/>
                <w:szCs w:val="22"/>
              </w:rPr>
              <w:t xml:space="preserve"> </w:t>
            </w:r>
            <w:r w:rsidR="009340A6" w:rsidRPr="00410AD8">
              <w:rPr>
                <w:rFonts w:asciiTheme="minorHAnsi" w:hAnsiTheme="minorHAnsi" w:cstheme="minorHAnsi"/>
                <w:sz w:val="22"/>
                <w:szCs w:val="22"/>
              </w:rPr>
              <w:t>0.2), and Y with set of values S(Y)</w:t>
            </w:r>
            <w:r w:rsidR="00410AD8">
              <w:rPr>
                <w:rFonts w:asciiTheme="minorHAnsi" w:hAnsiTheme="minorHAnsi" w:cstheme="minorHAnsi"/>
                <w:sz w:val="22"/>
                <w:szCs w:val="22"/>
              </w:rPr>
              <w:t xml:space="preserve"> </w:t>
            </w:r>
            <w:r w:rsidR="009340A6" w:rsidRPr="00410AD8">
              <w:rPr>
                <w:rFonts w:asciiTheme="minorHAnsi" w:hAnsiTheme="minorHAnsi" w:cstheme="minorHAnsi"/>
                <w:sz w:val="22"/>
                <w:szCs w:val="22"/>
              </w:rPr>
              <w:t>=</w:t>
            </w:r>
            <w:r w:rsidR="00410AD8">
              <w:rPr>
                <w:rFonts w:asciiTheme="minorHAnsi" w:hAnsiTheme="minorHAnsi" w:cstheme="minorHAnsi"/>
                <w:sz w:val="22"/>
                <w:szCs w:val="22"/>
              </w:rPr>
              <w:t xml:space="preserve"> </w:t>
            </w:r>
            <w:r w:rsidR="009340A6" w:rsidRPr="00410AD8">
              <w:rPr>
                <w:rFonts w:asciiTheme="minorHAnsi" w:hAnsiTheme="minorHAnsi" w:cstheme="minorHAnsi"/>
                <w:sz w:val="22"/>
                <w:szCs w:val="22"/>
              </w:rPr>
              <w:t>{y</w:t>
            </w:r>
            <w:r w:rsidR="009340A6" w:rsidRPr="00410AD8">
              <w:rPr>
                <w:rFonts w:asciiTheme="minorHAnsi" w:hAnsiTheme="minorHAnsi" w:cstheme="minorHAnsi"/>
                <w:sz w:val="22"/>
                <w:szCs w:val="22"/>
                <w:vertAlign w:val="subscript"/>
              </w:rPr>
              <w:t>1</w:t>
            </w:r>
            <w:r w:rsidR="009340A6" w:rsidRPr="00410AD8">
              <w:rPr>
                <w:rFonts w:asciiTheme="minorHAnsi" w:hAnsiTheme="minorHAnsi" w:cstheme="minorHAnsi"/>
                <w:sz w:val="22"/>
                <w:szCs w:val="22"/>
              </w:rPr>
              <w:t>,</w:t>
            </w:r>
            <w:r w:rsidR="00410AD8">
              <w:rPr>
                <w:rFonts w:asciiTheme="minorHAnsi" w:hAnsiTheme="minorHAnsi" w:cstheme="minorHAnsi"/>
                <w:sz w:val="22"/>
                <w:szCs w:val="22"/>
              </w:rPr>
              <w:t xml:space="preserve"> </w:t>
            </w:r>
            <w:r w:rsidR="009340A6" w:rsidRPr="00410AD8">
              <w:rPr>
                <w:rFonts w:asciiTheme="minorHAnsi" w:hAnsiTheme="minorHAnsi" w:cstheme="minorHAnsi"/>
                <w:sz w:val="22"/>
                <w:szCs w:val="22"/>
              </w:rPr>
              <w:t>y</w:t>
            </w:r>
            <w:r w:rsidR="009340A6" w:rsidRPr="00410AD8">
              <w:rPr>
                <w:rFonts w:asciiTheme="minorHAnsi" w:hAnsiTheme="minorHAnsi" w:cstheme="minorHAnsi"/>
                <w:sz w:val="22"/>
                <w:szCs w:val="22"/>
                <w:vertAlign w:val="subscript"/>
              </w:rPr>
              <w:t>2</w:t>
            </w:r>
            <w:r w:rsidR="009340A6" w:rsidRPr="00410AD8">
              <w:rPr>
                <w:rFonts w:asciiTheme="minorHAnsi" w:hAnsiTheme="minorHAnsi" w:cstheme="minorHAnsi"/>
                <w:sz w:val="22"/>
                <w:szCs w:val="22"/>
              </w:rPr>
              <w:t>,</w:t>
            </w:r>
            <w:r w:rsidR="00410AD8">
              <w:rPr>
                <w:rFonts w:asciiTheme="minorHAnsi" w:hAnsiTheme="minorHAnsi" w:cstheme="minorHAnsi"/>
                <w:sz w:val="22"/>
                <w:szCs w:val="22"/>
              </w:rPr>
              <w:t xml:space="preserve"> </w:t>
            </w:r>
            <w:r w:rsidR="009340A6" w:rsidRPr="00410AD8">
              <w:rPr>
                <w:rFonts w:asciiTheme="minorHAnsi" w:hAnsiTheme="minorHAnsi" w:cstheme="minorHAnsi"/>
                <w:sz w:val="22"/>
                <w:szCs w:val="22"/>
              </w:rPr>
              <w:t>y</w:t>
            </w:r>
            <w:r w:rsidR="009340A6" w:rsidRPr="00410AD8">
              <w:rPr>
                <w:rFonts w:asciiTheme="minorHAnsi" w:hAnsiTheme="minorHAnsi" w:cstheme="minorHAnsi"/>
                <w:sz w:val="22"/>
                <w:szCs w:val="22"/>
                <w:vertAlign w:val="subscript"/>
              </w:rPr>
              <w:t>3</w:t>
            </w:r>
            <w:r w:rsidR="009340A6" w:rsidRPr="00410AD8">
              <w:rPr>
                <w:rFonts w:asciiTheme="minorHAnsi" w:hAnsiTheme="minorHAnsi" w:cstheme="minorHAnsi"/>
                <w:sz w:val="22"/>
                <w:szCs w:val="22"/>
              </w:rPr>
              <w:t>} and probability distribution P</w:t>
            </w:r>
            <w:r w:rsidR="009340A6" w:rsidRPr="00410AD8">
              <w:rPr>
                <w:rFonts w:asciiTheme="minorHAnsi" w:hAnsiTheme="minorHAnsi" w:cstheme="minorHAnsi"/>
                <w:sz w:val="22"/>
                <w:szCs w:val="22"/>
                <w:vertAlign w:val="subscript"/>
              </w:rPr>
              <w:t>Y</w:t>
            </w:r>
            <w:r w:rsidR="00410AD8">
              <w:rPr>
                <w:rFonts w:asciiTheme="minorHAnsi" w:hAnsiTheme="minorHAnsi" w:cstheme="minorHAnsi"/>
                <w:sz w:val="22"/>
                <w:szCs w:val="22"/>
                <w:vertAlign w:val="subscript"/>
              </w:rPr>
              <w:t xml:space="preserve"> </w:t>
            </w:r>
            <w:r w:rsidR="009340A6" w:rsidRPr="00410AD8">
              <w:rPr>
                <w:rFonts w:asciiTheme="minorHAnsi" w:hAnsiTheme="minorHAnsi" w:cstheme="minorHAnsi"/>
                <w:sz w:val="22"/>
                <w:szCs w:val="22"/>
              </w:rPr>
              <w:t>=</w:t>
            </w:r>
            <w:r w:rsidR="00410AD8">
              <w:rPr>
                <w:rFonts w:asciiTheme="minorHAnsi" w:hAnsiTheme="minorHAnsi" w:cstheme="minorHAnsi"/>
                <w:sz w:val="22"/>
                <w:szCs w:val="22"/>
              </w:rPr>
              <w:t xml:space="preserve"> </w:t>
            </w:r>
            <w:r w:rsidR="009340A6" w:rsidRPr="00410AD8">
              <w:rPr>
                <w:rFonts w:asciiTheme="minorHAnsi" w:hAnsiTheme="minorHAnsi" w:cstheme="minorHAnsi"/>
                <w:sz w:val="22"/>
                <w:szCs w:val="22"/>
              </w:rPr>
              <w:t>(0.35,</w:t>
            </w:r>
            <w:r w:rsidR="00410AD8">
              <w:rPr>
                <w:rFonts w:asciiTheme="minorHAnsi" w:hAnsiTheme="minorHAnsi" w:cstheme="minorHAnsi"/>
                <w:sz w:val="22"/>
                <w:szCs w:val="22"/>
              </w:rPr>
              <w:t xml:space="preserve"> </w:t>
            </w:r>
            <w:r w:rsidR="009340A6" w:rsidRPr="00410AD8">
              <w:rPr>
                <w:rFonts w:asciiTheme="minorHAnsi" w:hAnsiTheme="minorHAnsi" w:cstheme="minorHAnsi"/>
                <w:sz w:val="22"/>
                <w:szCs w:val="22"/>
              </w:rPr>
              <w:t>0.35,</w:t>
            </w:r>
            <w:r w:rsidR="00410AD8">
              <w:rPr>
                <w:rFonts w:asciiTheme="minorHAnsi" w:hAnsiTheme="minorHAnsi" w:cstheme="minorHAnsi"/>
                <w:sz w:val="22"/>
                <w:szCs w:val="22"/>
              </w:rPr>
              <w:t xml:space="preserve"> </w:t>
            </w:r>
            <w:r w:rsidR="009340A6" w:rsidRPr="00410AD8">
              <w:rPr>
                <w:rFonts w:asciiTheme="minorHAnsi" w:hAnsiTheme="minorHAnsi" w:cstheme="minorHAnsi"/>
                <w:sz w:val="22"/>
                <w:szCs w:val="22"/>
              </w:rPr>
              <w:t>0.3). Which variable has higher entropy?</w:t>
            </w:r>
          </w:p>
          <w:p w14:paraId="389AC0C7" w14:textId="16B87F42" w:rsidR="009340A6" w:rsidRPr="00410AD8" w:rsidRDefault="009340A6" w:rsidP="009340A6">
            <w:pPr>
              <w:widowControl/>
              <w:numPr>
                <w:ilvl w:val="0"/>
                <w:numId w:val="4"/>
              </w:numPr>
              <w:rPr>
                <w:rFonts w:cstheme="minorHAnsi"/>
              </w:rPr>
            </w:pPr>
            <w:r w:rsidRPr="00410AD8">
              <w:rPr>
                <w:rFonts w:cstheme="minorHAnsi"/>
              </w:rPr>
              <w:t>Is there an instantaneous code (a=5, b=2, f) with codeword lengths {1,</w:t>
            </w:r>
            <w:r w:rsidR="00410AD8">
              <w:rPr>
                <w:rFonts w:cstheme="minorHAnsi"/>
              </w:rPr>
              <w:t xml:space="preserve"> </w:t>
            </w:r>
            <w:r w:rsidRPr="00410AD8">
              <w:rPr>
                <w:rFonts w:cstheme="minorHAnsi"/>
              </w:rPr>
              <w:t>3,</w:t>
            </w:r>
            <w:r w:rsidR="00410AD8">
              <w:rPr>
                <w:rFonts w:cstheme="minorHAnsi"/>
              </w:rPr>
              <w:t xml:space="preserve"> </w:t>
            </w:r>
            <w:r w:rsidRPr="00410AD8">
              <w:rPr>
                <w:rFonts w:cstheme="minorHAnsi"/>
              </w:rPr>
              <w:t>2,</w:t>
            </w:r>
            <w:r w:rsidR="00410AD8">
              <w:rPr>
                <w:rFonts w:cstheme="minorHAnsi"/>
              </w:rPr>
              <w:t xml:space="preserve"> </w:t>
            </w:r>
            <w:r w:rsidRPr="00410AD8">
              <w:rPr>
                <w:rFonts w:cstheme="minorHAnsi"/>
              </w:rPr>
              <w:t>3,</w:t>
            </w:r>
            <w:r w:rsidR="00410AD8">
              <w:rPr>
                <w:rFonts w:cstheme="minorHAnsi"/>
              </w:rPr>
              <w:t xml:space="preserve"> </w:t>
            </w:r>
            <w:r w:rsidRPr="00410AD8">
              <w:rPr>
                <w:rFonts w:cstheme="minorHAnsi"/>
              </w:rPr>
              <w:t>3}?</w:t>
            </w:r>
          </w:p>
          <w:p w14:paraId="1FC8484F" w14:textId="5A4E5E27" w:rsidR="009340A6" w:rsidRPr="00410AD8" w:rsidRDefault="009340A6" w:rsidP="009340A6">
            <w:pPr>
              <w:widowControl/>
              <w:numPr>
                <w:ilvl w:val="0"/>
                <w:numId w:val="4"/>
              </w:numPr>
              <w:rPr>
                <w:rFonts w:cstheme="minorHAnsi"/>
              </w:rPr>
            </w:pPr>
            <w:r w:rsidRPr="00410AD8">
              <w:rPr>
                <w:rFonts w:cstheme="minorHAnsi"/>
              </w:rPr>
              <w:t>The following is given: the source with symbols A</w:t>
            </w:r>
            <w:r w:rsidR="00F03F6F">
              <w:rPr>
                <w:rFonts w:cstheme="minorHAnsi"/>
              </w:rPr>
              <w:t xml:space="preserve"> </w:t>
            </w:r>
            <w:r w:rsidRPr="00410AD8">
              <w:rPr>
                <w:rFonts w:cstheme="minorHAnsi"/>
              </w:rPr>
              <w:t>=</w:t>
            </w:r>
            <w:r w:rsidR="00F03F6F">
              <w:rPr>
                <w:rFonts w:cstheme="minorHAnsi"/>
              </w:rPr>
              <w:t xml:space="preserve"> </w:t>
            </w:r>
            <w:r w:rsidRPr="00410AD8">
              <w:rPr>
                <w:rFonts w:cstheme="minorHAnsi"/>
              </w:rPr>
              <w:t>{x</w:t>
            </w:r>
            <w:r w:rsidRPr="00410AD8">
              <w:rPr>
                <w:rFonts w:cstheme="minorHAnsi"/>
                <w:vertAlign w:val="subscript"/>
              </w:rPr>
              <w:t>1</w:t>
            </w:r>
            <w:r w:rsidRPr="00410AD8">
              <w:rPr>
                <w:rFonts w:cstheme="minorHAnsi"/>
              </w:rPr>
              <w:t>, x</w:t>
            </w:r>
            <w:r w:rsidRPr="00410AD8">
              <w:rPr>
                <w:rFonts w:cstheme="minorHAnsi"/>
                <w:vertAlign w:val="subscript"/>
              </w:rPr>
              <w:t>2</w:t>
            </w:r>
            <w:r w:rsidRPr="00410AD8">
              <w:rPr>
                <w:rFonts w:cstheme="minorHAnsi"/>
              </w:rPr>
              <w:t>, x</w:t>
            </w:r>
            <w:r w:rsidRPr="00410AD8">
              <w:rPr>
                <w:rFonts w:cstheme="minorHAnsi"/>
                <w:vertAlign w:val="subscript"/>
              </w:rPr>
              <w:t>3</w:t>
            </w:r>
            <w:r w:rsidRPr="00410AD8">
              <w:rPr>
                <w:rFonts w:cstheme="minorHAnsi"/>
              </w:rPr>
              <w:t>, x</w:t>
            </w:r>
            <w:r w:rsidRPr="00410AD8">
              <w:rPr>
                <w:rFonts w:cstheme="minorHAnsi"/>
                <w:vertAlign w:val="subscript"/>
              </w:rPr>
              <w:t>4</w:t>
            </w:r>
            <w:r w:rsidRPr="00410AD8">
              <w:rPr>
                <w:rFonts w:cstheme="minorHAnsi"/>
              </w:rPr>
              <w:t>, x</w:t>
            </w:r>
            <w:r w:rsidRPr="00410AD8">
              <w:rPr>
                <w:rFonts w:cstheme="minorHAnsi"/>
                <w:vertAlign w:val="subscript"/>
              </w:rPr>
              <w:t>5</w:t>
            </w:r>
            <w:r w:rsidRPr="00410AD8">
              <w:rPr>
                <w:rFonts w:cstheme="minorHAnsi"/>
              </w:rPr>
              <w:t>}, symbol probabilities: P</w:t>
            </w:r>
            <w:r w:rsidR="00772DAD">
              <w:rPr>
                <w:rFonts w:cstheme="minorHAnsi"/>
              </w:rPr>
              <w:t xml:space="preserve"> </w:t>
            </w:r>
            <w:r w:rsidRPr="00410AD8">
              <w:rPr>
                <w:rFonts w:cstheme="minorHAnsi"/>
              </w:rPr>
              <w:t>=</w:t>
            </w:r>
            <w:r w:rsidR="00772DAD">
              <w:rPr>
                <w:rFonts w:cstheme="minorHAnsi"/>
              </w:rPr>
              <w:t xml:space="preserve"> </w:t>
            </w:r>
            <w:r w:rsidRPr="00410AD8">
              <w:rPr>
                <w:rFonts w:cstheme="minorHAnsi"/>
              </w:rPr>
              <w:t>{P(x</w:t>
            </w:r>
            <w:proofErr w:type="gramStart"/>
            <w:r w:rsidRPr="00410AD8">
              <w:rPr>
                <w:rFonts w:cstheme="minorHAnsi"/>
                <w:vertAlign w:val="subscript"/>
              </w:rPr>
              <w:t>1</w:t>
            </w:r>
            <w:r w:rsidRPr="00410AD8">
              <w:rPr>
                <w:rFonts w:cstheme="minorHAnsi"/>
              </w:rPr>
              <w:t>)=</w:t>
            </w:r>
            <w:proofErr w:type="gramEnd"/>
            <w:r w:rsidRPr="00410AD8">
              <w:rPr>
                <w:rFonts w:cstheme="minorHAnsi"/>
              </w:rPr>
              <w:t>0.37,  P(x</w:t>
            </w:r>
            <w:r w:rsidRPr="00410AD8">
              <w:rPr>
                <w:rFonts w:cstheme="minorHAnsi"/>
                <w:vertAlign w:val="subscript"/>
              </w:rPr>
              <w:t>2</w:t>
            </w:r>
            <w:r w:rsidRPr="00410AD8">
              <w:rPr>
                <w:rFonts w:cstheme="minorHAnsi"/>
              </w:rPr>
              <w:t>)=0.17, P(x</w:t>
            </w:r>
            <w:r w:rsidRPr="00410AD8">
              <w:rPr>
                <w:rFonts w:cstheme="minorHAnsi"/>
                <w:vertAlign w:val="subscript"/>
              </w:rPr>
              <w:t>3</w:t>
            </w:r>
            <w:r w:rsidRPr="00410AD8">
              <w:rPr>
                <w:rFonts w:cstheme="minorHAnsi"/>
              </w:rPr>
              <w:t>)=0.16, P(x</w:t>
            </w:r>
            <w:r w:rsidRPr="00410AD8">
              <w:rPr>
                <w:rFonts w:cstheme="minorHAnsi"/>
                <w:vertAlign w:val="subscript"/>
              </w:rPr>
              <w:t>4</w:t>
            </w:r>
            <w:r w:rsidRPr="00410AD8">
              <w:rPr>
                <w:rFonts w:cstheme="minorHAnsi"/>
              </w:rPr>
              <w:t>)=0.15, P(x</w:t>
            </w:r>
            <w:r w:rsidRPr="00410AD8">
              <w:rPr>
                <w:rFonts w:cstheme="minorHAnsi"/>
                <w:vertAlign w:val="subscript"/>
              </w:rPr>
              <w:t>5</w:t>
            </w:r>
            <w:r w:rsidRPr="00410AD8">
              <w:rPr>
                <w:rFonts w:cstheme="minorHAnsi"/>
              </w:rPr>
              <w:t>)=0.15}, and code symbols B</w:t>
            </w:r>
            <w:r w:rsidR="00772DAD">
              <w:rPr>
                <w:rFonts w:cstheme="minorHAnsi"/>
              </w:rPr>
              <w:t xml:space="preserve"> </w:t>
            </w:r>
            <w:r w:rsidRPr="00410AD8">
              <w:rPr>
                <w:rFonts w:cstheme="minorHAnsi"/>
              </w:rPr>
              <w:t>=</w:t>
            </w:r>
            <w:r w:rsidR="00772DAD">
              <w:rPr>
                <w:rFonts w:cstheme="minorHAnsi"/>
              </w:rPr>
              <w:t xml:space="preserve"> </w:t>
            </w:r>
            <w:r w:rsidRPr="00410AD8">
              <w:rPr>
                <w:rFonts w:cstheme="minorHAnsi"/>
              </w:rPr>
              <w:t>{0, 1}. Using the Shannon-Fan</w:t>
            </w:r>
            <w:r w:rsidR="00772DAD">
              <w:rPr>
                <w:rFonts w:cstheme="minorHAnsi"/>
              </w:rPr>
              <w:t>o</w:t>
            </w:r>
            <w:r w:rsidRPr="00410AD8">
              <w:rPr>
                <w:rFonts w:cstheme="minorHAnsi"/>
              </w:rPr>
              <w:t xml:space="preserve"> algorithm, graphically show the code tree, determine the codewords and their lengths, and calculate the average codeword length, source entropy, and code efficiency.</w:t>
            </w:r>
          </w:p>
          <w:p w14:paraId="618ACF2C" w14:textId="6195AEB4" w:rsidR="009340A6" w:rsidRPr="00410AD8" w:rsidRDefault="009340A6" w:rsidP="009340A6">
            <w:pPr>
              <w:widowControl/>
              <w:numPr>
                <w:ilvl w:val="0"/>
                <w:numId w:val="4"/>
              </w:numPr>
              <w:rPr>
                <w:rFonts w:cstheme="minorHAnsi"/>
              </w:rPr>
            </w:pPr>
            <w:r w:rsidRPr="00410AD8">
              <w:rPr>
                <w:rFonts w:cstheme="minorHAnsi"/>
              </w:rPr>
              <w:t>The following is given: the source with symbols A</w:t>
            </w:r>
            <w:r w:rsidR="00772DAD">
              <w:rPr>
                <w:rFonts w:cstheme="minorHAnsi"/>
              </w:rPr>
              <w:t xml:space="preserve"> </w:t>
            </w:r>
            <w:r w:rsidRPr="00410AD8">
              <w:rPr>
                <w:rFonts w:cstheme="minorHAnsi"/>
              </w:rPr>
              <w:t>=</w:t>
            </w:r>
            <w:r w:rsidR="00772DAD">
              <w:rPr>
                <w:rFonts w:cstheme="minorHAnsi"/>
              </w:rPr>
              <w:t xml:space="preserve"> </w:t>
            </w:r>
            <w:r w:rsidRPr="00410AD8">
              <w:rPr>
                <w:rFonts w:cstheme="minorHAnsi"/>
              </w:rPr>
              <w:t>{x</w:t>
            </w:r>
            <w:r w:rsidRPr="00410AD8">
              <w:rPr>
                <w:rFonts w:cstheme="minorHAnsi"/>
                <w:vertAlign w:val="subscript"/>
              </w:rPr>
              <w:t>1</w:t>
            </w:r>
            <w:r w:rsidRPr="00410AD8">
              <w:rPr>
                <w:rFonts w:cstheme="minorHAnsi"/>
              </w:rPr>
              <w:t>, x</w:t>
            </w:r>
            <w:r w:rsidRPr="00410AD8">
              <w:rPr>
                <w:rFonts w:cstheme="minorHAnsi"/>
                <w:vertAlign w:val="subscript"/>
              </w:rPr>
              <w:t>2</w:t>
            </w:r>
            <w:r w:rsidRPr="00410AD8">
              <w:rPr>
                <w:rFonts w:cstheme="minorHAnsi"/>
              </w:rPr>
              <w:t>, x</w:t>
            </w:r>
            <w:r w:rsidRPr="00410AD8">
              <w:rPr>
                <w:rFonts w:cstheme="minorHAnsi"/>
                <w:vertAlign w:val="subscript"/>
              </w:rPr>
              <w:t>3</w:t>
            </w:r>
            <w:r w:rsidRPr="00410AD8">
              <w:rPr>
                <w:rFonts w:cstheme="minorHAnsi"/>
              </w:rPr>
              <w:t>, x</w:t>
            </w:r>
            <w:r w:rsidRPr="00410AD8">
              <w:rPr>
                <w:rFonts w:cstheme="minorHAnsi"/>
                <w:vertAlign w:val="subscript"/>
              </w:rPr>
              <w:t>4</w:t>
            </w:r>
            <w:r w:rsidRPr="00410AD8">
              <w:rPr>
                <w:rFonts w:cstheme="minorHAnsi"/>
              </w:rPr>
              <w:t>} and symbol probabilities P(x</w:t>
            </w:r>
            <w:proofErr w:type="gramStart"/>
            <w:r w:rsidRPr="00410AD8">
              <w:rPr>
                <w:rFonts w:cstheme="minorHAnsi"/>
                <w:vertAlign w:val="subscript"/>
              </w:rPr>
              <w:t>1</w:t>
            </w:r>
            <w:r w:rsidRPr="00410AD8">
              <w:rPr>
                <w:rFonts w:cstheme="minorHAnsi"/>
              </w:rPr>
              <w:t>)=</w:t>
            </w:r>
            <w:proofErr w:type="gramEnd"/>
            <w:r w:rsidRPr="00410AD8">
              <w:rPr>
                <w:rFonts w:cstheme="minorHAnsi"/>
              </w:rPr>
              <w:t>0.4,  P(x</w:t>
            </w:r>
            <w:r w:rsidRPr="00410AD8">
              <w:rPr>
                <w:rFonts w:cstheme="minorHAnsi"/>
                <w:vertAlign w:val="subscript"/>
              </w:rPr>
              <w:t>2</w:t>
            </w:r>
            <w:r w:rsidRPr="00410AD8">
              <w:rPr>
                <w:rFonts w:cstheme="minorHAnsi"/>
              </w:rPr>
              <w:t>)=0.2, P(x</w:t>
            </w:r>
            <w:r w:rsidRPr="00410AD8">
              <w:rPr>
                <w:rFonts w:cstheme="minorHAnsi"/>
                <w:vertAlign w:val="subscript"/>
              </w:rPr>
              <w:t>3</w:t>
            </w:r>
            <w:r w:rsidRPr="00410AD8">
              <w:rPr>
                <w:rFonts w:cstheme="minorHAnsi"/>
              </w:rPr>
              <w:t>)=0.3, P(x</w:t>
            </w:r>
            <w:r w:rsidRPr="00410AD8">
              <w:rPr>
                <w:rFonts w:cstheme="minorHAnsi"/>
                <w:vertAlign w:val="subscript"/>
              </w:rPr>
              <w:t>4</w:t>
            </w:r>
            <w:r w:rsidRPr="00410AD8">
              <w:rPr>
                <w:rFonts w:cstheme="minorHAnsi"/>
              </w:rPr>
              <w:t>)=0.1. Using arithmetic coding, encode the message: x</w:t>
            </w:r>
            <w:r w:rsidRPr="00410AD8">
              <w:rPr>
                <w:rFonts w:cstheme="minorHAnsi"/>
                <w:vertAlign w:val="subscript"/>
              </w:rPr>
              <w:t>2</w:t>
            </w:r>
            <w:r w:rsidRPr="00410AD8">
              <w:rPr>
                <w:rFonts w:cstheme="minorHAnsi"/>
              </w:rPr>
              <w:t>x</w:t>
            </w:r>
            <w:r w:rsidRPr="00410AD8">
              <w:rPr>
                <w:rFonts w:cstheme="minorHAnsi"/>
                <w:vertAlign w:val="subscript"/>
              </w:rPr>
              <w:t>1</w:t>
            </w:r>
            <w:r w:rsidRPr="00410AD8">
              <w:rPr>
                <w:rFonts w:cstheme="minorHAnsi"/>
              </w:rPr>
              <w:t>x</w:t>
            </w:r>
            <w:r w:rsidRPr="00410AD8">
              <w:rPr>
                <w:rFonts w:cstheme="minorHAnsi"/>
                <w:vertAlign w:val="subscript"/>
              </w:rPr>
              <w:t>3</w:t>
            </w:r>
            <w:r w:rsidRPr="00410AD8">
              <w:rPr>
                <w:rFonts w:cstheme="minorHAnsi"/>
              </w:rPr>
              <w:t>x</w:t>
            </w:r>
            <w:r w:rsidRPr="00410AD8">
              <w:rPr>
                <w:rFonts w:cstheme="minorHAnsi"/>
                <w:vertAlign w:val="subscript"/>
              </w:rPr>
              <w:t>2</w:t>
            </w:r>
            <w:r w:rsidRPr="00410AD8">
              <w:rPr>
                <w:rFonts w:cstheme="minorHAnsi"/>
              </w:rPr>
              <w:t>.</w:t>
            </w:r>
          </w:p>
          <w:p w14:paraId="253AA7F9" w14:textId="77777777" w:rsidR="009340A6" w:rsidRPr="00410AD8" w:rsidRDefault="009340A6" w:rsidP="009340A6">
            <w:pPr>
              <w:widowControl/>
              <w:numPr>
                <w:ilvl w:val="0"/>
                <w:numId w:val="4"/>
              </w:numPr>
              <w:rPr>
                <w:rFonts w:eastAsia="Calibri Light" w:cstheme="minorHAnsi"/>
              </w:rPr>
            </w:pPr>
            <w:r w:rsidRPr="00410AD8">
              <w:rPr>
                <w:rFonts w:cstheme="minorHAnsi"/>
              </w:rPr>
              <w:t>Show and explain the mathematical model of the communication network.</w:t>
            </w:r>
          </w:p>
          <w:p w14:paraId="229741E9" w14:textId="564ABEE4" w:rsidR="009340A6" w:rsidRPr="00410AD8" w:rsidRDefault="009340A6" w:rsidP="009340A6">
            <w:pPr>
              <w:widowControl/>
              <w:numPr>
                <w:ilvl w:val="0"/>
                <w:numId w:val="4"/>
              </w:numPr>
              <w:rPr>
                <w:rFonts w:cstheme="minorHAnsi"/>
              </w:rPr>
            </w:pPr>
            <w:r w:rsidRPr="00410AD8">
              <w:rPr>
                <w:rFonts w:cstheme="minorHAnsi"/>
              </w:rPr>
              <w:t>Define and explain the parameters of comparing the reliability and availability of the communication network.</w:t>
            </w:r>
          </w:p>
          <w:p w14:paraId="7F8BB773" w14:textId="432FE9FA" w:rsidR="009340A6" w:rsidRPr="00410AD8" w:rsidRDefault="009340A6" w:rsidP="009340A6">
            <w:pPr>
              <w:pStyle w:val="TableParagraph"/>
              <w:spacing w:before="80"/>
              <w:ind w:left="457"/>
              <w:rPr>
                <w:rFonts w:ascii="Calibri Light"/>
                <w:i/>
                <w:spacing w:val="-1"/>
              </w:rPr>
            </w:pPr>
          </w:p>
        </w:tc>
      </w:tr>
    </w:tbl>
    <w:p w14:paraId="4047176E" w14:textId="77777777" w:rsidR="00D4744B" w:rsidRPr="00410AD8" w:rsidRDefault="00D4744B">
      <w:pPr>
        <w:spacing w:before="2"/>
        <w:rPr>
          <w:rFonts w:ascii="Calibri Light" w:eastAsia="Calibri Light" w:hAnsi="Calibri Light" w:cs="Calibri Light"/>
          <w:sz w:val="16"/>
          <w:szCs w:val="16"/>
        </w:rPr>
      </w:pPr>
    </w:p>
    <w:p w14:paraId="025AA437" w14:textId="77777777" w:rsidR="00D4744B" w:rsidRPr="00410AD8" w:rsidRDefault="00BA68A2">
      <w:pPr>
        <w:spacing w:line="20" w:lineRule="atLeast"/>
        <w:ind w:left="331"/>
        <w:rPr>
          <w:rFonts w:ascii="Calibri Light" w:eastAsia="Calibri Light" w:hAnsi="Calibri Light" w:cs="Calibri Light"/>
          <w:sz w:val="2"/>
          <w:szCs w:val="2"/>
        </w:rPr>
      </w:pPr>
      <w:r w:rsidRPr="00410AD8">
        <w:rPr>
          <w:rFonts w:ascii="Calibri Light" w:eastAsia="Calibri Light" w:hAnsi="Calibri Light" w:cs="Calibri Light"/>
          <w:noProof/>
          <w:sz w:val="2"/>
          <w:szCs w:val="2"/>
          <w:lang w:eastAsia="hr-HR"/>
        </w:rPr>
        <mc:AlternateContent>
          <mc:Choice Requires="wpg">
            <w:drawing>
              <wp:inline distT="0" distB="0" distL="0" distR="0" wp14:anchorId="1A00B669" wp14:editId="286297D0">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61A13B"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6A5A8FDE" w14:textId="77777777" w:rsidR="00D4744B" w:rsidRPr="00410AD8" w:rsidRDefault="00867CFE">
      <w:pPr>
        <w:pStyle w:val="BodyText"/>
        <w:ind w:right="652"/>
        <w:rPr>
          <w:rFonts w:cs="Calibri Light"/>
        </w:rPr>
      </w:pPr>
      <w:r w:rsidRPr="00410AD8">
        <w:rPr>
          <w:rFonts w:ascii="Times New Roman"/>
          <w:position w:val="7"/>
          <w:sz w:val="13"/>
        </w:rPr>
        <w:t xml:space="preserve">1  </w:t>
      </w:r>
      <w:r w:rsidRPr="00410AD8">
        <w:rPr>
          <w:rFonts w:ascii="Times New Roman"/>
          <w:spacing w:val="27"/>
          <w:position w:val="7"/>
          <w:sz w:val="13"/>
        </w:rPr>
        <w:t xml:space="preserve"> </w:t>
      </w:r>
      <w:r w:rsidRPr="00410AD8">
        <w:rPr>
          <w:b/>
          <w:spacing w:val="-2"/>
        </w:rPr>
        <w:t>NOTE:</w:t>
      </w:r>
      <w:r w:rsidRPr="00410AD8">
        <w:rPr>
          <w:spacing w:val="-2"/>
        </w:rPr>
        <w:t xml:space="preserve"> </w:t>
      </w:r>
      <w:r w:rsidRPr="00410AD8">
        <w:rPr>
          <w:spacing w:val="-1"/>
        </w:rPr>
        <w:t>Name</w:t>
      </w:r>
      <w:r w:rsidRPr="00410AD8">
        <w:rPr>
          <w:spacing w:val="-3"/>
        </w:rPr>
        <w:t xml:space="preserve"> </w:t>
      </w:r>
      <w:r w:rsidRPr="00410AD8">
        <w:t>the</w:t>
      </w:r>
      <w:r w:rsidRPr="00410AD8">
        <w:rPr>
          <w:spacing w:val="-3"/>
        </w:rPr>
        <w:t xml:space="preserve"> </w:t>
      </w:r>
      <w:r w:rsidRPr="00410AD8">
        <w:rPr>
          <w:spacing w:val="-1"/>
        </w:rPr>
        <w:t>proportion</w:t>
      </w:r>
      <w:r w:rsidRPr="00410AD8">
        <w:rPr>
          <w:spacing w:val="-2"/>
        </w:rPr>
        <w:t xml:space="preserve"> </w:t>
      </w:r>
      <w:r w:rsidRPr="00410AD8">
        <w:rPr>
          <w:spacing w:val="-1"/>
        </w:rPr>
        <w:t>of</w:t>
      </w:r>
      <w:r w:rsidRPr="00410AD8">
        <w:rPr>
          <w:spacing w:val="-4"/>
        </w:rPr>
        <w:t xml:space="preserve"> </w:t>
      </w:r>
      <w:r w:rsidRPr="00410AD8">
        <w:rPr>
          <w:spacing w:val="-1"/>
        </w:rPr>
        <w:t>ECTS</w:t>
      </w:r>
      <w:r w:rsidRPr="00410AD8">
        <w:rPr>
          <w:spacing w:val="-2"/>
        </w:rPr>
        <w:t xml:space="preserve"> </w:t>
      </w:r>
      <w:r w:rsidRPr="00410AD8">
        <w:rPr>
          <w:spacing w:val="-1"/>
        </w:rPr>
        <w:t>credits</w:t>
      </w:r>
      <w:r w:rsidRPr="00410AD8">
        <w:rPr>
          <w:spacing w:val="-3"/>
        </w:rPr>
        <w:t xml:space="preserve"> </w:t>
      </w:r>
      <w:r w:rsidRPr="00410AD8">
        <w:rPr>
          <w:spacing w:val="-1"/>
        </w:rPr>
        <w:t>for</w:t>
      </w:r>
      <w:r w:rsidRPr="00410AD8">
        <w:rPr>
          <w:spacing w:val="-2"/>
        </w:rPr>
        <w:t xml:space="preserve"> </w:t>
      </w:r>
      <w:r w:rsidRPr="00410AD8">
        <w:rPr>
          <w:spacing w:val="-1"/>
        </w:rPr>
        <w:t>each</w:t>
      </w:r>
      <w:r w:rsidRPr="00410AD8">
        <w:t xml:space="preserve"> </w:t>
      </w:r>
      <w:r w:rsidRPr="00410AD8">
        <w:rPr>
          <w:spacing w:val="-1"/>
        </w:rPr>
        <w:t>activity</w:t>
      </w:r>
      <w:r w:rsidRPr="00410AD8">
        <w:rPr>
          <w:spacing w:val="-2"/>
        </w:rPr>
        <w:t xml:space="preserve"> </w:t>
      </w:r>
      <w:r w:rsidRPr="00410AD8">
        <w:t>so</w:t>
      </w:r>
      <w:r w:rsidRPr="00410AD8">
        <w:rPr>
          <w:spacing w:val="-3"/>
        </w:rPr>
        <w:t xml:space="preserve"> </w:t>
      </w:r>
      <w:r w:rsidRPr="00410AD8">
        <w:rPr>
          <w:spacing w:val="-1"/>
        </w:rPr>
        <w:t>that</w:t>
      </w:r>
      <w:r w:rsidRPr="00410AD8">
        <w:rPr>
          <w:spacing w:val="-2"/>
        </w:rPr>
        <w:t xml:space="preserve"> </w:t>
      </w:r>
      <w:r w:rsidRPr="00410AD8">
        <w:t>the</w:t>
      </w:r>
      <w:r w:rsidRPr="00410AD8">
        <w:rPr>
          <w:spacing w:val="-3"/>
        </w:rPr>
        <w:t xml:space="preserve"> </w:t>
      </w:r>
      <w:r w:rsidRPr="00410AD8">
        <w:rPr>
          <w:spacing w:val="-1"/>
        </w:rPr>
        <w:t>total</w:t>
      </w:r>
      <w:r w:rsidRPr="00410AD8">
        <w:rPr>
          <w:spacing w:val="-3"/>
        </w:rPr>
        <w:t xml:space="preserve"> </w:t>
      </w:r>
      <w:r w:rsidRPr="00410AD8">
        <w:rPr>
          <w:spacing w:val="-1"/>
        </w:rPr>
        <w:t>number</w:t>
      </w:r>
      <w:r w:rsidRPr="00410AD8">
        <w:rPr>
          <w:spacing w:val="-3"/>
        </w:rPr>
        <w:t xml:space="preserve"> </w:t>
      </w:r>
      <w:r w:rsidRPr="00410AD8">
        <w:rPr>
          <w:spacing w:val="-1"/>
        </w:rPr>
        <w:t>of</w:t>
      </w:r>
      <w:r w:rsidRPr="00410AD8">
        <w:rPr>
          <w:spacing w:val="-3"/>
        </w:rPr>
        <w:t xml:space="preserve"> </w:t>
      </w:r>
      <w:r w:rsidRPr="00410AD8">
        <w:rPr>
          <w:spacing w:val="-1"/>
        </w:rPr>
        <w:t>ECTS</w:t>
      </w:r>
      <w:r w:rsidRPr="00410AD8">
        <w:rPr>
          <w:spacing w:val="-2"/>
        </w:rPr>
        <w:t xml:space="preserve"> </w:t>
      </w:r>
      <w:r w:rsidRPr="00410AD8">
        <w:rPr>
          <w:spacing w:val="-1"/>
        </w:rPr>
        <w:t>credits</w:t>
      </w:r>
      <w:r w:rsidRPr="00410AD8">
        <w:rPr>
          <w:spacing w:val="-2"/>
        </w:rPr>
        <w:t xml:space="preserve"> </w:t>
      </w:r>
      <w:r w:rsidRPr="00410AD8">
        <w:t>is</w:t>
      </w:r>
      <w:r w:rsidRPr="00410AD8">
        <w:rPr>
          <w:spacing w:val="-2"/>
        </w:rPr>
        <w:t xml:space="preserve"> </w:t>
      </w:r>
      <w:r w:rsidRPr="00410AD8">
        <w:rPr>
          <w:spacing w:val="-1"/>
        </w:rPr>
        <w:t>equal</w:t>
      </w:r>
      <w:r w:rsidRPr="00410AD8">
        <w:rPr>
          <w:spacing w:val="-4"/>
        </w:rPr>
        <w:t xml:space="preserve"> </w:t>
      </w:r>
      <w:r w:rsidRPr="00410AD8">
        <w:t>to</w:t>
      </w:r>
      <w:r w:rsidRPr="00410AD8">
        <w:rPr>
          <w:spacing w:val="-3"/>
        </w:rPr>
        <w:t xml:space="preserve"> </w:t>
      </w:r>
      <w:r w:rsidRPr="00410AD8">
        <w:t>the</w:t>
      </w:r>
      <w:r w:rsidRPr="00410AD8">
        <w:rPr>
          <w:spacing w:val="-3"/>
        </w:rPr>
        <w:t xml:space="preserve"> </w:t>
      </w:r>
      <w:r w:rsidRPr="00410AD8">
        <w:rPr>
          <w:spacing w:val="-1"/>
        </w:rPr>
        <w:t>ECTS</w:t>
      </w:r>
      <w:r w:rsidRPr="00410AD8">
        <w:rPr>
          <w:spacing w:val="-2"/>
        </w:rPr>
        <w:t xml:space="preserve"> </w:t>
      </w:r>
      <w:r w:rsidRPr="00410AD8">
        <w:rPr>
          <w:spacing w:val="-1"/>
        </w:rPr>
        <w:t>value</w:t>
      </w:r>
      <w:r w:rsidRPr="00410AD8">
        <w:rPr>
          <w:spacing w:val="-3"/>
        </w:rPr>
        <w:t xml:space="preserve"> </w:t>
      </w:r>
      <w:r w:rsidRPr="00410AD8">
        <w:rPr>
          <w:spacing w:val="-1"/>
        </w:rPr>
        <w:t>of</w:t>
      </w:r>
      <w:r w:rsidRPr="00410AD8">
        <w:rPr>
          <w:spacing w:val="88"/>
        </w:rPr>
        <w:t xml:space="preserve"> </w:t>
      </w:r>
      <w:r w:rsidRPr="00410AD8">
        <w:t>the</w:t>
      </w:r>
      <w:r w:rsidRPr="00410AD8">
        <w:rPr>
          <w:spacing w:val="-6"/>
        </w:rPr>
        <w:t xml:space="preserve"> </w:t>
      </w:r>
      <w:r w:rsidRPr="00410AD8">
        <w:rPr>
          <w:spacing w:val="-1"/>
        </w:rPr>
        <w:t>course.</w:t>
      </w:r>
      <w:r w:rsidRPr="00410AD8">
        <w:rPr>
          <w:spacing w:val="-5"/>
        </w:rPr>
        <w:t xml:space="preserve"> </w:t>
      </w:r>
      <w:r w:rsidRPr="00410AD8">
        <w:t>Use</w:t>
      </w:r>
      <w:r w:rsidRPr="00410AD8">
        <w:rPr>
          <w:spacing w:val="-5"/>
        </w:rPr>
        <w:t xml:space="preserve"> </w:t>
      </w:r>
      <w:r w:rsidRPr="00410AD8">
        <w:rPr>
          <w:spacing w:val="-1"/>
        </w:rPr>
        <w:t>empty</w:t>
      </w:r>
      <w:r w:rsidRPr="00410AD8">
        <w:rPr>
          <w:spacing w:val="-5"/>
        </w:rPr>
        <w:t xml:space="preserve"> </w:t>
      </w:r>
      <w:r w:rsidRPr="00410AD8">
        <w:rPr>
          <w:spacing w:val="-1"/>
        </w:rPr>
        <w:t>fields</w:t>
      </w:r>
      <w:r w:rsidRPr="00410AD8">
        <w:rPr>
          <w:spacing w:val="-5"/>
        </w:rPr>
        <w:t xml:space="preserve"> </w:t>
      </w:r>
      <w:r w:rsidRPr="00410AD8">
        <w:rPr>
          <w:spacing w:val="-1"/>
        </w:rPr>
        <w:t>for</w:t>
      </w:r>
      <w:r w:rsidRPr="00410AD8">
        <w:rPr>
          <w:spacing w:val="-4"/>
        </w:rPr>
        <w:t xml:space="preserve"> </w:t>
      </w:r>
      <w:r w:rsidRPr="00410AD8">
        <w:rPr>
          <w:spacing w:val="-1"/>
        </w:rPr>
        <w:t>additional</w:t>
      </w:r>
      <w:r w:rsidRPr="00410AD8">
        <w:rPr>
          <w:spacing w:val="-5"/>
        </w:rPr>
        <w:t xml:space="preserve"> </w:t>
      </w:r>
      <w:r w:rsidRPr="00410AD8">
        <w:rPr>
          <w:spacing w:val="-1"/>
        </w:rPr>
        <w:t>activities.</w:t>
      </w:r>
      <w:r w:rsidRPr="00410AD8">
        <w:rPr>
          <w:i/>
          <w:spacing w:val="-3"/>
        </w:rPr>
        <w:t xml:space="preserve"> </w:t>
      </w:r>
      <w:r w:rsidRPr="00410AD8">
        <w:rPr>
          <w:i/>
        </w:rPr>
        <w:t xml:space="preserve"> </w:t>
      </w:r>
    </w:p>
    <w:p w14:paraId="3F1E1398" w14:textId="77777777" w:rsidR="00D4744B" w:rsidRPr="00410AD8" w:rsidRDefault="00D4744B">
      <w:pPr>
        <w:rPr>
          <w:rFonts w:ascii="Calibri Light" w:eastAsia="Calibri Light" w:hAnsi="Calibri Light" w:cs="Calibri Light"/>
        </w:rPr>
        <w:sectPr w:rsidR="00D4744B" w:rsidRPr="00410AD8">
          <w:headerReference w:type="default" r:id="rId8"/>
          <w:type w:val="continuous"/>
          <w:pgSz w:w="11910" w:h="16840"/>
          <w:pgMar w:top="1660" w:right="640" w:bottom="280" w:left="740" w:header="566" w:footer="720" w:gutter="0"/>
          <w:cols w:space="720"/>
        </w:sectPr>
      </w:pPr>
    </w:p>
    <w:p w14:paraId="7FE28B47" w14:textId="77777777" w:rsidR="00D4744B" w:rsidRPr="00410AD8" w:rsidRDefault="00D4744B">
      <w:pPr>
        <w:rPr>
          <w:rFonts w:ascii="Times New Roman" w:eastAsia="Times New Roman" w:hAnsi="Times New Roman" w:cs="Times New Roman"/>
          <w:sz w:val="20"/>
          <w:szCs w:val="20"/>
        </w:rPr>
      </w:pPr>
    </w:p>
    <w:p w14:paraId="31061390" w14:textId="77777777" w:rsidR="00D4744B" w:rsidRPr="00410AD8"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rsidRPr="00410AD8" w14:paraId="07982F0E"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120A463D" w14:textId="77777777" w:rsidR="00D4744B" w:rsidRPr="00410AD8" w:rsidRDefault="00867CFE">
            <w:pPr>
              <w:pStyle w:val="TableParagraph"/>
              <w:tabs>
                <w:tab w:val="left" w:pos="1537"/>
              </w:tabs>
              <w:spacing w:before="80"/>
              <w:ind w:left="457"/>
              <w:rPr>
                <w:rFonts w:ascii="Calibri Light" w:eastAsia="Calibri Light" w:hAnsi="Calibri Light" w:cs="Calibri Light"/>
              </w:rPr>
            </w:pPr>
            <w:r w:rsidRPr="00410AD8">
              <w:rPr>
                <w:rFonts w:ascii="Calibri Light"/>
                <w:i/>
                <w:spacing w:val="-1"/>
              </w:rPr>
              <w:t>1.10.</w:t>
            </w:r>
            <w:r w:rsidRPr="00410AD8">
              <w:rPr>
                <w:rFonts w:ascii="Calibri Light"/>
                <w:i/>
                <w:spacing w:val="-1"/>
              </w:rPr>
              <w:tab/>
              <w:t>Main</w:t>
            </w:r>
            <w:r w:rsidRPr="00410AD8">
              <w:rPr>
                <w:rFonts w:ascii="Calibri Light"/>
                <w:i/>
              </w:rPr>
              <w:t xml:space="preserve"> </w:t>
            </w:r>
            <w:r w:rsidRPr="00410AD8">
              <w:rPr>
                <w:rFonts w:ascii="Calibri Light"/>
                <w:i/>
                <w:spacing w:val="-1"/>
              </w:rPr>
              <w:t>Reading</w:t>
            </w:r>
            <w:r w:rsidRPr="00410AD8">
              <w:rPr>
                <w:rFonts w:ascii="Calibri Light"/>
                <w:i/>
              </w:rPr>
              <w:t xml:space="preserve"> </w:t>
            </w:r>
          </w:p>
        </w:tc>
        <w:tc>
          <w:tcPr>
            <w:tcW w:w="3316" w:type="dxa"/>
            <w:gridSpan w:val="2"/>
            <w:tcBorders>
              <w:top w:val="single" w:sz="7" w:space="0" w:color="0000FF"/>
              <w:left w:val="nil"/>
              <w:bottom w:val="single" w:sz="7" w:space="0" w:color="0000FF"/>
              <w:right w:val="nil"/>
            </w:tcBorders>
          </w:tcPr>
          <w:p w14:paraId="2F355752" w14:textId="77777777" w:rsidR="00D4744B" w:rsidRPr="00410AD8" w:rsidRDefault="00D4744B"/>
        </w:tc>
        <w:tc>
          <w:tcPr>
            <w:tcW w:w="1956" w:type="dxa"/>
            <w:gridSpan w:val="2"/>
            <w:tcBorders>
              <w:top w:val="single" w:sz="7" w:space="0" w:color="0000FF"/>
              <w:left w:val="nil"/>
              <w:bottom w:val="single" w:sz="7" w:space="0" w:color="0000FF"/>
              <w:right w:val="single" w:sz="7" w:space="0" w:color="0000FF"/>
            </w:tcBorders>
          </w:tcPr>
          <w:p w14:paraId="2C63B15E" w14:textId="77777777" w:rsidR="00D4744B" w:rsidRPr="00410AD8" w:rsidRDefault="00D4744B"/>
        </w:tc>
      </w:tr>
      <w:tr w:rsidR="002557A2" w:rsidRPr="00410AD8" w14:paraId="03FD48DC" w14:textId="77777777" w:rsidTr="00850B60">
        <w:trPr>
          <w:trHeight w:hRule="exact" w:val="940"/>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495A969B" w14:textId="42191EBE" w:rsidR="00850B60" w:rsidRPr="00410AD8" w:rsidRDefault="00850B60" w:rsidP="00850B60">
            <w:pPr>
              <w:ind w:left="447"/>
            </w:pPr>
            <w:r w:rsidRPr="00410AD8">
              <w:t>•</w:t>
            </w:r>
            <w:r w:rsidRPr="00410AD8">
              <w:tab/>
              <w:t>Course material available on the e-learning system – Merlin (</w:t>
            </w:r>
            <w:hyperlink r:id="rId9" w:history="1">
              <w:r w:rsidRPr="00410AD8">
                <w:rPr>
                  <w:rStyle w:val="Hyperlink"/>
                </w:rPr>
                <w:t>https://moodle.srce.hr</w:t>
              </w:r>
            </w:hyperlink>
            <w:r w:rsidRPr="00410AD8">
              <w:t>)</w:t>
            </w:r>
          </w:p>
          <w:p w14:paraId="33508C01" w14:textId="7F6AD953" w:rsidR="00850B60" w:rsidRPr="00410AD8" w:rsidRDefault="00850B60" w:rsidP="00850B60">
            <w:pPr>
              <w:ind w:left="447"/>
            </w:pPr>
            <w:r w:rsidRPr="00410AD8">
              <w:t>•</w:t>
            </w:r>
            <w:r w:rsidRPr="00410AD8">
              <w:tab/>
            </w:r>
            <w:proofErr w:type="spellStart"/>
            <w:r w:rsidRPr="00410AD8">
              <w:t>Pandžić</w:t>
            </w:r>
            <w:proofErr w:type="spellEnd"/>
            <w:r w:rsidRPr="00410AD8">
              <w:t xml:space="preserve">, I. S. et al.: </w:t>
            </w:r>
            <w:proofErr w:type="spellStart"/>
            <w:r w:rsidRPr="00410AD8">
              <w:t>Uvod</w:t>
            </w:r>
            <w:proofErr w:type="spellEnd"/>
            <w:r w:rsidRPr="00410AD8">
              <w:t xml:space="preserve"> u </w:t>
            </w:r>
            <w:proofErr w:type="spellStart"/>
            <w:r w:rsidRPr="00410AD8">
              <w:t>teoriju</w:t>
            </w:r>
            <w:proofErr w:type="spellEnd"/>
            <w:r w:rsidRPr="00410AD8">
              <w:t xml:space="preserve"> </w:t>
            </w:r>
            <w:proofErr w:type="spellStart"/>
            <w:r w:rsidRPr="00410AD8">
              <w:t>informacije</w:t>
            </w:r>
            <w:proofErr w:type="spellEnd"/>
            <w:r w:rsidRPr="00410AD8">
              <w:t xml:space="preserve"> </w:t>
            </w:r>
            <w:proofErr w:type="spellStart"/>
            <w:r w:rsidRPr="00410AD8">
              <w:t>i</w:t>
            </w:r>
            <w:proofErr w:type="spellEnd"/>
            <w:r w:rsidRPr="00410AD8">
              <w:t xml:space="preserve"> </w:t>
            </w:r>
            <w:proofErr w:type="spellStart"/>
            <w:r w:rsidRPr="00410AD8">
              <w:t>kodiranje</w:t>
            </w:r>
            <w:proofErr w:type="spellEnd"/>
            <w:r w:rsidRPr="00410AD8">
              <w:t>, Element, Zagreb, 2007.</w:t>
            </w:r>
          </w:p>
          <w:p w14:paraId="7451DFA2" w14:textId="44916523" w:rsidR="002557A2" w:rsidRPr="00410AD8" w:rsidRDefault="00850B60" w:rsidP="00850B60">
            <w:pPr>
              <w:ind w:left="447"/>
            </w:pPr>
            <w:r w:rsidRPr="00410AD8">
              <w:t>•</w:t>
            </w:r>
            <w:r w:rsidRPr="00410AD8">
              <w:tab/>
            </w:r>
            <w:proofErr w:type="spellStart"/>
            <w:r w:rsidRPr="00410AD8">
              <w:t>Ilić</w:t>
            </w:r>
            <w:proofErr w:type="spellEnd"/>
            <w:r w:rsidRPr="00410AD8">
              <w:t xml:space="preserve">, Ž. et al.: </w:t>
            </w:r>
            <w:proofErr w:type="spellStart"/>
            <w:r w:rsidRPr="00410AD8">
              <w:t>Teorija</w:t>
            </w:r>
            <w:proofErr w:type="spellEnd"/>
            <w:r w:rsidRPr="00410AD8">
              <w:t xml:space="preserve"> </w:t>
            </w:r>
            <w:proofErr w:type="spellStart"/>
            <w:r w:rsidRPr="00410AD8">
              <w:t>informacije</w:t>
            </w:r>
            <w:proofErr w:type="spellEnd"/>
            <w:r w:rsidRPr="00410AD8">
              <w:t xml:space="preserve"> </w:t>
            </w:r>
            <w:proofErr w:type="spellStart"/>
            <w:r w:rsidRPr="00410AD8">
              <w:t>i</w:t>
            </w:r>
            <w:proofErr w:type="spellEnd"/>
            <w:r w:rsidRPr="00410AD8">
              <w:t xml:space="preserve"> </w:t>
            </w:r>
            <w:proofErr w:type="spellStart"/>
            <w:r w:rsidRPr="00410AD8">
              <w:t>kodiranje</w:t>
            </w:r>
            <w:proofErr w:type="spellEnd"/>
            <w:r w:rsidRPr="00410AD8">
              <w:t xml:space="preserve"> – </w:t>
            </w:r>
            <w:proofErr w:type="spellStart"/>
            <w:r w:rsidRPr="00410AD8">
              <w:t>zbirka</w:t>
            </w:r>
            <w:proofErr w:type="spellEnd"/>
            <w:r w:rsidRPr="00410AD8">
              <w:t xml:space="preserve"> </w:t>
            </w:r>
            <w:proofErr w:type="spellStart"/>
            <w:r w:rsidRPr="00410AD8">
              <w:t>zadataka</w:t>
            </w:r>
            <w:proofErr w:type="spellEnd"/>
            <w:r w:rsidRPr="00410AD8">
              <w:t>, Element, Zagreb, 2014.</w:t>
            </w:r>
          </w:p>
        </w:tc>
      </w:tr>
      <w:tr w:rsidR="00D4744B" w:rsidRPr="00410AD8" w14:paraId="7CE8406C"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26E0CEE7" w14:textId="77777777" w:rsidR="00D4744B" w:rsidRPr="00410AD8" w:rsidRDefault="00867CFE">
            <w:pPr>
              <w:pStyle w:val="TableParagraph"/>
              <w:tabs>
                <w:tab w:val="left" w:pos="1537"/>
              </w:tabs>
              <w:spacing w:before="80"/>
              <w:ind w:left="457"/>
              <w:rPr>
                <w:rFonts w:ascii="Calibri Light" w:eastAsia="Calibri Light" w:hAnsi="Calibri Light" w:cs="Calibri Light"/>
              </w:rPr>
            </w:pPr>
            <w:r w:rsidRPr="00410AD8">
              <w:rPr>
                <w:rFonts w:ascii="Calibri Light"/>
                <w:i/>
                <w:spacing w:val="-1"/>
              </w:rPr>
              <w:t>1.11.</w:t>
            </w:r>
            <w:r w:rsidRPr="00410AD8">
              <w:rPr>
                <w:rFonts w:ascii="Calibri Light"/>
                <w:i/>
                <w:spacing w:val="-1"/>
              </w:rPr>
              <w:tab/>
              <w:t>Recommended</w:t>
            </w:r>
            <w:r w:rsidRPr="00410AD8">
              <w:rPr>
                <w:rFonts w:ascii="Calibri Light"/>
                <w:i/>
                <w:spacing w:val="-2"/>
              </w:rPr>
              <w:t xml:space="preserve"> </w:t>
            </w:r>
            <w:r w:rsidRPr="00410AD8">
              <w:rPr>
                <w:rFonts w:ascii="Calibri Light"/>
                <w:i/>
                <w:spacing w:val="-1"/>
              </w:rPr>
              <w:t>Reading</w:t>
            </w:r>
            <w:r w:rsidRPr="00410AD8">
              <w:rPr>
                <w:rFonts w:ascii="Calibri Light"/>
                <w:i/>
              </w:rPr>
              <w:t xml:space="preserve"> </w:t>
            </w:r>
          </w:p>
        </w:tc>
        <w:tc>
          <w:tcPr>
            <w:tcW w:w="3316" w:type="dxa"/>
            <w:gridSpan w:val="2"/>
            <w:tcBorders>
              <w:top w:val="single" w:sz="7" w:space="0" w:color="0000FF"/>
              <w:left w:val="nil"/>
              <w:bottom w:val="single" w:sz="7" w:space="0" w:color="0000FF"/>
              <w:right w:val="nil"/>
            </w:tcBorders>
          </w:tcPr>
          <w:p w14:paraId="196E497D" w14:textId="77777777" w:rsidR="00D4744B" w:rsidRPr="00410AD8" w:rsidRDefault="00D4744B"/>
        </w:tc>
        <w:tc>
          <w:tcPr>
            <w:tcW w:w="1956" w:type="dxa"/>
            <w:gridSpan w:val="2"/>
            <w:tcBorders>
              <w:top w:val="single" w:sz="7" w:space="0" w:color="0000FF"/>
              <w:left w:val="nil"/>
              <w:bottom w:val="single" w:sz="7" w:space="0" w:color="0000FF"/>
              <w:right w:val="single" w:sz="7" w:space="0" w:color="0000FF"/>
            </w:tcBorders>
          </w:tcPr>
          <w:p w14:paraId="37060485" w14:textId="77777777" w:rsidR="00D4744B" w:rsidRPr="00410AD8" w:rsidRDefault="00D4744B"/>
        </w:tc>
      </w:tr>
      <w:tr w:rsidR="002557A2" w:rsidRPr="00410AD8" w14:paraId="141AE420" w14:textId="77777777" w:rsidTr="002738A9">
        <w:trPr>
          <w:trHeight w:hRule="exact" w:val="1889"/>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6B99FECF" w14:textId="33A342A1" w:rsidR="002738A9" w:rsidRPr="00410AD8" w:rsidRDefault="002738A9" w:rsidP="002738A9">
            <w:pPr>
              <w:ind w:left="447"/>
            </w:pPr>
            <w:r w:rsidRPr="00410AD8">
              <w:t>•</w:t>
            </w:r>
            <w:r w:rsidRPr="00410AD8">
              <w:tab/>
            </w:r>
            <w:proofErr w:type="spellStart"/>
            <w:r w:rsidRPr="00410AD8">
              <w:t>Pauše</w:t>
            </w:r>
            <w:proofErr w:type="spellEnd"/>
            <w:r w:rsidRPr="00410AD8">
              <w:t xml:space="preserve">, Ž.: </w:t>
            </w:r>
            <w:proofErr w:type="spellStart"/>
            <w:r w:rsidRPr="00410AD8">
              <w:t>Uvod</w:t>
            </w:r>
            <w:proofErr w:type="spellEnd"/>
            <w:r w:rsidRPr="00410AD8">
              <w:t xml:space="preserve"> u </w:t>
            </w:r>
            <w:proofErr w:type="spellStart"/>
            <w:r w:rsidRPr="00410AD8">
              <w:t>teoriju</w:t>
            </w:r>
            <w:proofErr w:type="spellEnd"/>
            <w:r w:rsidRPr="00410AD8">
              <w:t xml:space="preserve"> </w:t>
            </w:r>
            <w:proofErr w:type="spellStart"/>
            <w:r w:rsidRPr="00410AD8">
              <w:t>informacije</w:t>
            </w:r>
            <w:proofErr w:type="spellEnd"/>
            <w:r w:rsidRPr="00410AD8">
              <w:t xml:space="preserve">, </w:t>
            </w:r>
            <w:proofErr w:type="spellStart"/>
            <w:r w:rsidRPr="00410AD8">
              <w:t>Školska</w:t>
            </w:r>
            <w:proofErr w:type="spellEnd"/>
            <w:r w:rsidRPr="00410AD8">
              <w:t xml:space="preserve"> </w:t>
            </w:r>
            <w:proofErr w:type="spellStart"/>
            <w:r w:rsidRPr="00410AD8">
              <w:t>knjiga</w:t>
            </w:r>
            <w:proofErr w:type="spellEnd"/>
            <w:r w:rsidRPr="00410AD8">
              <w:t>, Zagreb, 1989.</w:t>
            </w:r>
          </w:p>
          <w:p w14:paraId="0DD14A48" w14:textId="77777777" w:rsidR="002738A9" w:rsidRPr="00410AD8" w:rsidRDefault="002738A9" w:rsidP="002738A9">
            <w:pPr>
              <w:ind w:left="447"/>
            </w:pPr>
            <w:r w:rsidRPr="00410AD8">
              <w:t>•</w:t>
            </w:r>
            <w:r w:rsidRPr="00410AD8">
              <w:tab/>
              <w:t>Duck, M.; Read R.: Communication and Computer Networks, Pearson Education Limited, 2003.</w:t>
            </w:r>
          </w:p>
          <w:p w14:paraId="311B6208" w14:textId="716A6B3F" w:rsidR="002738A9" w:rsidRPr="00410AD8" w:rsidRDefault="002738A9" w:rsidP="002738A9">
            <w:pPr>
              <w:ind w:left="447"/>
            </w:pPr>
            <w:r w:rsidRPr="00410AD8">
              <w:t>•</w:t>
            </w:r>
            <w:r w:rsidRPr="00410AD8">
              <w:tab/>
            </w:r>
            <w:proofErr w:type="spellStart"/>
            <w:r w:rsidRPr="00410AD8">
              <w:t>Bažant</w:t>
            </w:r>
            <w:proofErr w:type="spellEnd"/>
            <w:r w:rsidRPr="00410AD8">
              <w:t xml:space="preserve">, A. et al.: </w:t>
            </w:r>
            <w:proofErr w:type="spellStart"/>
            <w:r w:rsidRPr="00410AD8">
              <w:t>Telekomunikacije</w:t>
            </w:r>
            <w:proofErr w:type="spellEnd"/>
            <w:r w:rsidR="0056411F" w:rsidRPr="00410AD8">
              <w:t xml:space="preserve"> – </w:t>
            </w:r>
            <w:proofErr w:type="spellStart"/>
            <w:r w:rsidRPr="00410AD8">
              <w:t>tehnologija</w:t>
            </w:r>
            <w:proofErr w:type="spellEnd"/>
            <w:r w:rsidRPr="00410AD8">
              <w:t xml:space="preserve"> </w:t>
            </w:r>
            <w:proofErr w:type="spellStart"/>
            <w:r w:rsidRPr="00410AD8">
              <w:t>i</w:t>
            </w:r>
            <w:proofErr w:type="spellEnd"/>
            <w:r w:rsidRPr="00410AD8">
              <w:t xml:space="preserve"> </w:t>
            </w:r>
            <w:proofErr w:type="spellStart"/>
            <w:r w:rsidRPr="00410AD8">
              <w:t>tržište</w:t>
            </w:r>
            <w:proofErr w:type="spellEnd"/>
            <w:r w:rsidRPr="00410AD8">
              <w:t>, Element, Zagreb, 2007.</w:t>
            </w:r>
          </w:p>
          <w:p w14:paraId="028C9764" w14:textId="60E5FB0C" w:rsidR="002738A9" w:rsidRPr="00410AD8" w:rsidRDefault="002738A9" w:rsidP="002738A9">
            <w:pPr>
              <w:ind w:left="447"/>
            </w:pPr>
            <w:r w:rsidRPr="00410AD8">
              <w:t>•</w:t>
            </w:r>
            <w:r w:rsidRPr="00410AD8">
              <w:tab/>
            </w:r>
            <w:proofErr w:type="spellStart"/>
            <w:r w:rsidRPr="00410AD8">
              <w:t>Bažant</w:t>
            </w:r>
            <w:proofErr w:type="spellEnd"/>
            <w:r w:rsidRPr="00410AD8">
              <w:t xml:space="preserve">, A. </w:t>
            </w:r>
            <w:r w:rsidR="0081025A" w:rsidRPr="00410AD8">
              <w:t>et al</w:t>
            </w:r>
            <w:r w:rsidRPr="00410AD8">
              <w:t xml:space="preserve">.: </w:t>
            </w:r>
            <w:proofErr w:type="spellStart"/>
            <w:r w:rsidRPr="00410AD8">
              <w:t>Osnovne</w:t>
            </w:r>
            <w:proofErr w:type="spellEnd"/>
            <w:r w:rsidRPr="00410AD8">
              <w:t xml:space="preserve"> </w:t>
            </w:r>
            <w:proofErr w:type="spellStart"/>
            <w:r w:rsidRPr="00410AD8">
              <w:t>arhitekture</w:t>
            </w:r>
            <w:proofErr w:type="spellEnd"/>
            <w:r w:rsidRPr="00410AD8">
              <w:t xml:space="preserve"> </w:t>
            </w:r>
            <w:proofErr w:type="spellStart"/>
            <w:r w:rsidRPr="00410AD8">
              <w:t>mreža</w:t>
            </w:r>
            <w:proofErr w:type="spellEnd"/>
            <w:r w:rsidRPr="00410AD8">
              <w:t>, Element, Zagreb, 2014.</w:t>
            </w:r>
          </w:p>
          <w:p w14:paraId="66987991" w14:textId="77777777" w:rsidR="002738A9" w:rsidRPr="00410AD8" w:rsidRDefault="002738A9" w:rsidP="002738A9">
            <w:pPr>
              <w:ind w:left="447"/>
            </w:pPr>
            <w:r w:rsidRPr="00410AD8">
              <w:t>•</w:t>
            </w:r>
            <w:r w:rsidRPr="00410AD8">
              <w:tab/>
              <w:t>Lathi, B. P.: Linear Systems and Signals, Oxford University Press, 2004.</w:t>
            </w:r>
          </w:p>
          <w:p w14:paraId="74FC74D4" w14:textId="027CB042" w:rsidR="002557A2" w:rsidRPr="00410AD8" w:rsidRDefault="002738A9" w:rsidP="002738A9">
            <w:pPr>
              <w:ind w:left="447"/>
            </w:pPr>
            <w:r w:rsidRPr="00410AD8">
              <w:t>•</w:t>
            </w:r>
            <w:r w:rsidRPr="00410AD8">
              <w:tab/>
              <w:t>Lathi, B. P.; Green R. A.: Essentials of Digital Signal Processing, Cambridge University Press, 2014</w:t>
            </w:r>
          </w:p>
        </w:tc>
      </w:tr>
      <w:tr w:rsidR="00D4744B" w:rsidRPr="00410AD8" w14:paraId="21B55888"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66AE63E2" w14:textId="77777777" w:rsidR="00D4744B" w:rsidRPr="00410AD8" w:rsidRDefault="00867CFE">
            <w:pPr>
              <w:pStyle w:val="TableParagraph"/>
              <w:tabs>
                <w:tab w:val="left" w:pos="1537"/>
              </w:tabs>
              <w:spacing w:before="80"/>
              <w:ind w:left="457"/>
              <w:rPr>
                <w:rFonts w:ascii="Calibri Light" w:eastAsia="Calibri Light" w:hAnsi="Calibri Light" w:cs="Calibri Light"/>
              </w:rPr>
            </w:pPr>
            <w:r w:rsidRPr="00410AD8">
              <w:rPr>
                <w:rFonts w:ascii="Calibri Light"/>
                <w:i/>
                <w:spacing w:val="-1"/>
              </w:rPr>
              <w:t>1.12.</w:t>
            </w:r>
            <w:r w:rsidRPr="00410AD8">
              <w:rPr>
                <w:rFonts w:ascii="Calibri Light"/>
                <w:i/>
                <w:spacing w:val="-1"/>
              </w:rPr>
              <w:tab/>
              <w:t>Number</w:t>
            </w:r>
            <w:r w:rsidRPr="00410AD8">
              <w:rPr>
                <w:rFonts w:ascii="Calibri Light"/>
                <w:i/>
                <w:spacing w:val="-2"/>
              </w:rPr>
              <w:t xml:space="preserve"> </w:t>
            </w:r>
            <w:r w:rsidRPr="00410AD8">
              <w:rPr>
                <w:rFonts w:ascii="Calibri Light"/>
                <w:i/>
                <w:spacing w:val="-1"/>
              </w:rPr>
              <w:t>of</w:t>
            </w:r>
            <w:r w:rsidRPr="00410AD8">
              <w:rPr>
                <w:rFonts w:ascii="Calibri Light"/>
                <w:i/>
              </w:rPr>
              <w:t xml:space="preserve"> </w:t>
            </w:r>
            <w:r w:rsidRPr="00410AD8">
              <w:rPr>
                <w:rFonts w:ascii="Calibri Light"/>
                <w:i/>
                <w:spacing w:val="-1"/>
              </w:rPr>
              <w:t>Main</w:t>
            </w:r>
            <w:r w:rsidRPr="00410AD8">
              <w:rPr>
                <w:rFonts w:ascii="Calibri Light"/>
                <w:i/>
                <w:spacing w:val="-2"/>
              </w:rPr>
              <w:t xml:space="preserve"> </w:t>
            </w:r>
            <w:r w:rsidRPr="00410AD8">
              <w:rPr>
                <w:rFonts w:ascii="Calibri Light"/>
                <w:i/>
                <w:spacing w:val="-1"/>
              </w:rPr>
              <w:t>Reading</w:t>
            </w:r>
            <w:r w:rsidRPr="00410AD8">
              <w:rPr>
                <w:rFonts w:ascii="Calibri Light"/>
                <w:i/>
              </w:rPr>
              <w:t xml:space="preserve"> </w:t>
            </w:r>
            <w:r w:rsidRPr="00410AD8">
              <w:rPr>
                <w:rFonts w:ascii="Calibri Light"/>
                <w:i/>
                <w:spacing w:val="-1"/>
              </w:rPr>
              <w:t>Examples</w:t>
            </w:r>
            <w:r w:rsidRPr="00410AD8">
              <w:rPr>
                <w:rFonts w:ascii="Calibri Light"/>
                <w:i/>
              </w:rPr>
              <w:t xml:space="preserve"> </w:t>
            </w:r>
          </w:p>
        </w:tc>
        <w:tc>
          <w:tcPr>
            <w:tcW w:w="3316" w:type="dxa"/>
            <w:gridSpan w:val="2"/>
            <w:tcBorders>
              <w:top w:val="single" w:sz="7" w:space="0" w:color="0000FF"/>
              <w:left w:val="nil"/>
              <w:bottom w:val="single" w:sz="7" w:space="0" w:color="0000FF"/>
              <w:right w:val="nil"/>
            </w:tcBorders>
          </w:tcPr>
          <w:p w14:paraId="4B3AC126" w14:textId="77777777" w:rsidR="00D4744B" w:rsidRPr="00410AD8" w:rsidRDefault="00D4744B"/>
        </w:tc>
        <w:tc>
          <w:tcPr>
            <w:tcW w:w="1956" w:type="dxa"/>
            <w:gridSpan w:val="2"/>
            <w:tcBorders>
              <w:top w:val="single" w:sz="7" w:space="0" w:color="0000FF"/>
              <w:left w:val="nil"/>
              <w:bottom w:val="single" w:sz="7" w:space="0" w:color="0000FF"/>
              <w:right w:val="single" w:sz="7" w:space="0" w:color="0000FF"/>
            </w:tcBorders>
          </w:tcPr>
          <w:p w14:paraId="2810A5CC" w14:textId="77777777" w:rsidR="00D4744B" w:rsidRPr="00410AD8" w:rsidRDefault="00D4744B"/>
        </w:tc>
      </w:tr>
      <w:tr w:rsidR="00D4744B" w:rsidRPr="00410AD8" w14:paraId="76995350"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45120F94" w14:textId="77777777" w:rsidR="00D4744B" w:rsidRPr="00410AD8" w:rsidRDefault="00867CFE">
            <w:pPr>
              <w:pStyle w:val="TableParagraph"/>
              <w:spacing w:line="242" w:lineRule="exact"/>
              <w:ind w:left="2858"/>
              <w:rPr>
                <w:rFonts w:ascii="Calibri Light" w:eastAsia="Calibri Light" w:hAnsi="Calibri Light" w:cs="Calibri Light"/>
                <w:sz w:val="20"/>
                <w:szCs w:val="20"/>
              </w:rPr>
            </w:pPr>
            <w:r w:rsidRPr="00410AD8">
              <w:rPr>
                <w:rFonts w:ascii="Calibri Light"/>
                <w:i/>
                <w:spacing w:val="-1"/>
                <w:sz w:val="20"/>
              </w:rPr>
              <w:t>Title</w:t>
            </w:r>
            <w:r w:rsidRPr="00410AD8">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60EC871E" w14:textId="77777777" w:rsidR="00D4744B" w:rsidRPr="00410AD8" w:rsidRDefault="00867CFE">
            <w:pPr>
              <w:pStyle w:val="TableParagraph"/>
              <w:spacing w:line="242" w:lineRule="exact"/>
              <w:ind w:left="1462"/>
              <w:rPr>
                <w:rFonts w:ascii="Calibri Light" w:eastAsia="Calibri Light" w:hAnsi="Calibri Light" w:cs="Calibri Light"/>
                <w:sz w:val="20"/>
                <w:szCs w:val="20"/>
              </w:rPr>
            </w:pPr>
            <w:r w:rsidRPr="00410AD8">
              <w:rPr>
                <w:rFonts w:ascii="Calibri Light"/>
                <w:i/>
                <w:spacing w:val="-1"/>
                <w:sz w:val="20"/>
              </w:rPr>
              <w:t>Number</w:t>
            </w:r>
            <w:r w:rsidRPr="00410AD8">
              <w:rPr>
                <w:rFonts w:ascii="Calibri Light"/>
                <w:i/>
                <w:spacing w:val="-9"/>
                <w:sz w:val="20"/>
              </w:rPr>
              <w:t xml:space="preserve"> </w:t>
            </w:r>
            <w:r w:rsidRPr="00410AD8">
              <w:rPr>
                <w:rFonts w:ascii="Calibri Light"/>
                <w:i/>
                <w:sz w:val="20"/>
              </w:rPr>
              <w:t>of</w:t>
            </w:r>
            <w:r w:rsidRPr="00410AD8">
              <w:rPr>
                <w:rFonts w:ascii="Calibri Light"/>
                <w:i/>
                <w:spacing w:val="-8"/>
                <w:sz w:val="20"/>
              </w:rPr>
              <w:t xml:space="preserve"> </w:t>
            </w:r>
            <w:r w:rsidRPr="00410AD8">
              <w:rPr>
                <w:rFonts w:ascii="Calibri Light"/>
                <w:i/>
                <w:sz w:val="20"/>
              </w:rPr>
              <w:t>examples</w:t>
            </w:r>
            <w:r w:rsidRPr="00410AD8">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6D086861" w14:textId="77777777" w:rsidR="00D4744B" w:rsidRPr="00410AD8" w:rsidRDefault="00867CFE">
            <w:pPr>
              <w:pStyle w:val="TableParagraph"/>
              <w:spacing w:line="242" w:lineRule="exact"/>
              <w:ind w:left="155"/>
              <w:rPr>
                <w:rFonts w:ascii="Calibri Light" w:eastAsia="Calibri Light" w:hAnsi="Calibri Light" w:cs="Calibri Light"/>
                <w:sz w:val="20"/>
                <w:szCs w:val="20"/>
              </w:rPr>
            </w:pPr>
            <w:r w:rsidRPr="00410AD8">
              <w:rPr>
                <w:rFonts w:ascii="Calibri Light"/>
                <w:i/>
                <w:spacing w:val="-1"/>
                <w:sz w:val="20"/>
              </w:rPr>
              <w:t>Number</w:t>
            </w:r>
            <w:r w:rsidRPr="00410AD8">
              <w:rPr>
                <w:rFonts w:ascii="Calibri Light"/>
                <w:i/>
                <w:spacing w:val="-8"/>
                <w:sz w:val="20"/>
              </w:rPr>
              <w:t xml:space="preserve"> </w:t>
            </w:r>
            <w:r w:rsidRPr="00410AD8">
              <w:rPr>
                <w:rFonts w:ascii="Calibri Light"/>
                <w:i/>
                <w:sz w:val="20"/>
              </w:rPr>
              <w:t>of</w:t>
            </w:r>
            <w:r w:rsidRPr="00410AD8">
              <w:rPr>
                <w:rFonts w:ascii="Calibri Light"/>
                <w:i/>
                <w:spacing w:val="-8"/>
                <w:sz w:val="20"/>
              </w:rPr>
              <w:t xml:space="preserve"> </w:t>
            </w:r>
            <w:r w:rsidRPr="00410AD8">
              <w:rPr>
                <w:rFonts w:ascii="Calibri Light"/>
                <w:i/>
                <w:sz w:val="20"/>
              </w:rPr>
              <w:t>students</w:t>
            </w:r>
            <w:r w:rsidRPr="00410AD8">
              <w:rPr>
                <w:rFonts w:ascii="Calibri Light"/>
                <w:i/>
                <w:w w:val="99"/>
                <w:sz w:val="20"/>
              </w:rPr>
              <w:t xml:space="preserve"> </w:t>
            </w:r>
          </w:p>
        </w:tc>
      </w:tr>
      <w:tr w:rsidR="002557A2" w:rsidRPr="00410AD8" w14:paraId="35E294F0"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238A7C1A" w14:textId="7D1DE275" w:rsidR="00B15A65" w:rsidRPr="00410AD8" w:rsidRDefault="00B15A65" w:rsidP="009C0A8D">
            <w:pPr>
              <w:ind w:left="306"/>
            </w:pPr>
            <w:r w:rsidRPr="00410AD8">
              <w:t xml:space="preserve">Course material available on </w:t>
            </w:r>
            <w:r w:rsidR="00236BA5" w:rsidRPr="00410AD8">
              <w:t xml:space="preserve">the </w:t>
            </w:r>
            <w:r w:rsidRPr="00410AD8">
              <w:t xml:space="preserve">e-learning </w:t>
            </w:r>
            <w:r w:rsidR="00236BA5" w:rsidRPr="00410AD8">
              <w:t>system</w:t>
            </w:r>
            <w:r w:rsidRPr="00410AD8">
              <w:t xml:space="preserve"> – Merlin</w:t>
            </w:r>
          </w:p>
          <w:p w14:paraId="731E0A7D" w14:textId="65FD7CF7" w:rsidR="002557A2" w:rsidRPr="00410AD8" w:rsidRDefault="00B15A65" w:rsidP="009C0A8D">
            <w:pPr>
              <w:ind w:left="306"/>
            </w:pPr>
            <w:r w:rsidRPr="00410AD8">
              <w:t>(</w:t>
            </w:r>
            <w:hyperlink r:id="rId10" w:history="1">
              <w:r w:rsidRPr="00410AD8">
                <w:t>https://moodle.srce.hr</w:t>
              </w:r>
            </w:hyperlink>
            <w:r w:rsidR="00850B60" w:rsidRPr="00410AD8">
              <w:t>)</w:t>
            </w:r>
          </w:p>
        </w:tc>
        <w:tc>
          <w:tcPr>
            <w:tcW w:w="2126" w:type="dxa"/>
            <w:gridSpan w:val="2"/>
            <w:tcBorders>
              <w:top w:val="single" w:sz="7" w:space="0" w:color="0000FF"/>
              <w:left w:val="single" w:sz="8" w:space="0" w:color="0000FF"/>
              <w:right w:val="single" w:sz="7" w:space="0" w:color="0000FF"/>
            </w:tcBorders>
            <w:vAlign w:val="center"/>
          </w:tcPr>
          <w:p w14:paraId="628542F0" w14:textId="250EC753" w:rsidR="002557A2" w:rsidRPr="00410AD8" w:rsidRDefault="00B15A65" w:rsidP="00B15A65">
            <w:pPr>
              <w:ind w:left="147"/>
              <w:jc w:val="center"/>
            </w:pPr>
            <w:r w:rsidRPr="00410AD8">
              <w:t>-</w:t>
            </w:r>
          </w:p>
        </w:tc>
        <w:tc>
          <w:tcPr>
            <w:tcW w:w="1931" w:type="dxa"/>
            <w:tcBorders>
              <w:top w:val="single" w:sz="7" w:space="0" w:color="0000FF"/>
              <w:left w:val="single" w:sz="8" w:space="0" w:color="0000FF"/>
              <w:right w:val="single" w:sz="7" w:space="0" w:color="0000FF"/>
            </w:tcBorders>
            <w:vAlign w:val="center"/>
          </w:tcPr>
          <w:p w14:paraId="2D65CFD3" w14:textId="6BA082AE" w:rsidR="002557A2" w:rsidRPr="00410AD8" w:rsidRDefault="00B15A65" w:rsidP="00B15A65">
            <w:pPr>
              <w:ind w:left="145"/>
              <w:jc w:val="center"/>
            </w:pPr>
            <w:r w:rsidRPr="00410AD8">
              <w:t>30</w:t>
            </w:r>
          </w:p>
        </w:tc>
      </w:tr>
      <w:tr w:rsidR="002557A2" w:rsidRPr="00410AD8" w14:paraId="0504C880" w14:textId="77777777" w:rsidTr="00675546">
        <w:trPr>
          <w:trHeight w:val="290"/>
        </w:trPr>
        <w:tc>
          <w:tcPr>
            <w:tcW w:w="5979" w:type="dxa"/>
            <w:gridSpan w:val="2"/>
            <w:tcBorders>
              <w:top w:val="single" w:sz="7" w:space="0" w:color="0000FF"/>
              <w:left w:val="single" w:sz="8" w:space="0" w:color="0000FF"/>
              <w:bottom w:val="single" w:sz="4" w:space="0" w:color="0000FF"/>
              <w:right w:val="single" w:sz="7" w:space="0" w:color="0000FF"/>
            </w:tcBorders>
            <w:vAlign w:val="center"/>
          </w:tcPr>
          <w:p w14:paraId="5078995F" w14:textId="33CC2B1E" w:rsidR="002557A2" w:rsidRPr="00410AD8" w:rsidRDefault="00236BA5" w:rsidP="009C0A8D">
            <w:pPr>
              <w:ind w:left="306"/>
            </w:pPr>
            <w:proofErr w:type="spellStart"/>
            <w:r w:rsidRPr="00410AD8">
              <w:t>Pandžić</w:t>
            </w:r>
            <w:proofErr w:type="spellEnd"/>
            <w:r w:rsidRPr="00410AD8">
              <w:t xml:space="preserve">, I. S. et al.: </w:t>
            </w:r>
            <w:proofErr w:type="spellStart"/>
            <w:r w:rsidRPr="00410AD8">
              <w:t>Uvod</w:t>
            </w:r>
            <w:proofErr w:type="spellEnd"/>
            <w:r w:rsidRPr="00410AD8">
              <w:t xml:space="preserve"> u </w:t>
            </w:r>
            <w:proofErr w:type="spellStart"/>
            <w:r w:rsidRPr="00410AD8">
              <w:t>teoriju</w:t>
            </w:r>
            <w:proofErr w:type="spellEnd"/>
            <w:r w:rsidRPr="00410AD8">
              <w:t xml:space="preserve"> </w:t>
            </w:r>
            <w:proofErr w:type="spellStart"/>
            <w:r w:rsidRPr="00410AD8">
              <w:t>informacije</w:t>
            </w:r>
            <w:proofErr w:type="spellEnd"/>
            <w:r w:rsidRPr="00410AD8">
              <w:t xml:space="preserve"> </w:t>
            </w:r>
            <w:proofErr w:type="spellStart"/>
            <w:r w:rsidRPr="00410AD8">
              <w:t>i</w:t>
            </w:r>
            <w:proofErr w:type="spellEnd"/>
            <w:r w:rsidRPr="00410AD8">
              <w:t xml:space="preserve"> </w:t>
            </w:r>
            <w:proofErr w:type="spellStart"/>
            <w:r w:rsidRPr="00410AD8">
              <w:t>kodiranje</w:t>
            </w:r>
            <w:proofErr w:type="spellEnd"/>
            <w:r w:rsidRPr="00410AD8">
              <w:t>, Element, Zagreb, 2007.</w:t>
            </w:r>
          </w:p>
        </w:tc>
        <w:tc>
          <w:tcPr>
            <w:tcW w:w="2126" w:type="dxa"/>
            <w:gridSpan w:val="2"/>
            <w:tcBorders>
              <w:top w:val="single" w:sz="7" w:space="0" w:color="0000FF"/>
              <w:left w:val="single" w:sz="8" w:space="0" w:color="0000FF"/>
              <w:bottom w:val="single" w:sz="4" w:space="0" w:color="0000FF"/>
              <w:right w:val="single" w:sz="7" w:space="0" w:color="0000FF"/>
            </w:tcBorders>
            <w:vAlign w:val="center"/>
          </w:tcPr>
          <w:p w14:paraId="3DA0B7B7" w14:textId="4301828F" w:rsidR="002557A2" w:rsidRPr="00410AD8" w:rsidRDefault="00B15A65" w:rsidP="00B15A65">
            <w:pPr>
              <w:ind w:left="147"/>
              <w:jc w:val="center"/>
            </w:pPr>
            <w:r w:rsidRPr="00410AD8">
              <w:t>2</w:t>
            </w:r>
          </w:p>
        </w:tc>
        <w:tc>
          <w:tcPr>
            <w:tcW w:w="1931" w:type="dxa"/>
            <w:tcBorders>
              <w:top w:val="single" w:sz="7" w:space="0" w:color="0000FF"/>
              <w:left w:val="single" w:sz="8" w:space="0" w:color="0000FF"/>
              <w:bottom w:val="single" w:sz="4" w:space="0" w:color="0000FF"/>
              <w:right w:val="single" w:sz="7" w:space="0" w:color="0000FF"/>
            </w:tcBorders>
            <w:vAlign w:val="center"/>
          </w:tcPr>
          <w:p w14:paraId="59B4B807" w14:textId="3F9D213E" w:rsidR="002557A2" w:rsidRPr="00410AD8" w:rsidRDefault="00B15A65" w:rsidP="00B15A65">
            <w:pPr>
              <w:ind w:left="145"/>
              <w:jc w:val="center"/>
            </w:pPr>
            <w:r w:rsidRPr="00410AD8">
              <w:t>30</w:t>
            </w:r>
          </w:p>
        </w:tc>
      </w:tr>
      <w:tr w:rsidR="002557A2" w:rsidRPr="00410AD8" w14:paraId="4DDEBD85" w14:textId="77777777" w:rsidTr="00675546">
        <w:trPr>
          <w:trHeight w:val="290"/>
        </w:trPr>
        <w:tc>
          <w:tcPr>
            <w:tcW w:w="5979" w:type="dxa"/>
            <w:gridSpan w:val="2"/>
            <w:tcBorders>
              <w:top w:val="single" w:sz="4" w:space="0" w:color="0000FF"/>
              <w:left w:val="single" w:sz="8" w:space="0" w:color="0000FF"/>
              <w:bottom w:val="single" w:sz="4" w:space="0" w:color="0000FF"/>
              <w:right w:val="single" w:sz="8" w:space="0" w:color="0000FF"/>
            </w:tcBorders>
            <w:vAlign w:val="center"/>
          </w:tcPr>
          <w:p w14:paraId="238C95D1" w14:textId="305DCE23" w:rsidR="002557A2" w:rsidRPr="00410AD8" w:rsidRDefault="00244858" w:rsidP="009C0A8D">
            <w:pPr>
              <w:ind w:left="306"/>
            </w:pPr>
            <w:proofErr w:type="spellStart"/>
            <w:r w:rsidRPr="00410AD8">
              <w:t>Ilić</w:t>
            </w:r>
            <w:proofErr w:type="spellEnd"/>
            <w:r w:rsidRPr="00410AD8">
              <w:t xml:space="preserve">, Ž. et al.: </w:t>
            </w:r>
            <w:proofErr w:type="spellStart"/>
            <w:r w:rsidRPr="00410AD8">
              <w:t>Teorija</w:t>
            </w:r>
            <w:proofErr w:type="spellEnd"/>
            <w:r w:rsidRPr="00410AD8">
              <w:t xml:space="preserve"> </w:t>
            </w:r>
            <w:proofErr w:type="spellStart"/>
            <w:r w:rsidRPr="00410AD8">
              <w:t>informacije</w:t>
            </w:r>
            <w:proofErr w:type="spellEnd"/>
            <w:r w:rsidRPr="00410AD8">
              <w:t xml:space="preserve"> </w:t>
            </w:r>
            <w:proofErr w:type="spellStart"/>
            <w:r w:rsidRPr="00410AD8">
              <w:t>i</w:t>
            </w:r>
            <w:proofErr w:type="spellEnd"/>
            <w:r w:rsidRPr="00410AD8">
              <w:t xml:space="preserve"> </w:t>
            </w:r>
            <w:proofErr w:type="spellStart"/>
            <w:r w:rsidRPr="00410AD8">
              <w:t>kodiranje</w:t>
            </w:r>
            <w:proofErr w:type="spellEnd"/>
            <w:r w:rsidRPr="00410AD8">
              <w:t xml:space="preserve"> – </w:t>
            </w:r>
            <w:proofErr w:type="spellStart"/>
            <w:r w:rsidRPr="00410AD8">
              <w:t>zbirka</w:t>
            </w:r>
            <w:proofErr w:type="spellEnd"/>
            <w:r w:rsidRPr="00410AD8">
              <w:t xml:space="preserve"> </w:t>
            </w:r>
            <w:proofErr w:type="spellStart"/>
            <w:r w:rsidRPr="00410AD8">
              <w:t>zadataka</w:t>
            </w:r>
            <w:proofErr w:type="spellEnd"/>
            <w:r w:rsidRPr="00410AD8">
              <w:t>, Element, Zagreb, 2014.</w:t>
            </w:r>
          </w:p>
        </w:tc>
        <w:tc>
          <w:tcPr>
            <w:tcW w:w="2126" w:type="dxa"/>
            <w:gridSpan w:val="2"/>
            <w:tcBorders>
              <w:top w:val="single" w:sz="4" w:space="0" w:color="0000FF"/>
              <w:left w:val="single" w:sz="8" w:space="0" w:color="0000FF"/>
              <w:bottom w:val="single" w:sz="4" w:space="0" w:color="0000FF"/>
              <w:right w:val="single" w:sz="8" w:space="0" w:color="0000FF"/>
            </w:tcBorders>
            <w:vAlign w:val="center"/>
          </w:tcPr>
          <w:p w14:paraId="635C390F" w14:textId="2BFA85C3" w:rsidR="002557A2" w:rsidRPr="00410AD8" w:rsidRDefault="00B15A65" w:rsidP="00B15A65">
            <w:pPr>
              <w:ind w:left="147"/>
              <w:jc w:val="center"/>
            </w:pPr>
            <w:r w:rsidRPr="00410AD8">
              <w:t>6</w:t>
            </w:r>
          </w:p>
        </w:tc>
        <w:tc>
          <w:tcPr>
            <w:tcW w:w="1931" w:type="dxa"/>
            <w:tcBorders>
              <w:top w:val="single" w:sz="4" w:space="0" w:color="0000FF"/>
              <w:left w:val="single" w:sz="8" w:space="0" w:color="0000FF"/>
              <w:bottom w:val="single" w:sz="4" w:space="0" w:color="0000FF"/>
              <w:right w:val="single" w:sz="8" w:space="0" w:color="0000FF"/>
            </w:tcBorders>
            <w:vAlign w:val="center"/>
          </w:tcPr>
          <w:p w14:paraId="6405CEE3" w14:textId="5042070C" w:rsidR="002557A2" w:rsidRPr="00410AD8" w:rsidRDefault="00B15A65" w:rsidP="00B15A65">
            <w:pPr>
              <w:ind w:left="145"/>
              <w:jc w:val="center"/>
            </w:pPr>
            <w:r w:rsidRPr="00410AD8">
              <w:t>30</w:t>
            </w:r>
          </w:p>
        </w:tc>
      </w:tr>
      <w:tr w:rsidR="00D4744B" w:rsidRPr="00410AD8" w14:paraId="6CD494AA" w14:textId="77777777" w:rsidTr="00B37C49">
        <w:trPr>
          <w:trHeight w:hRule="exact" w:val="446"/>
        </w:trPr>
        <w:tc>
          <w:tcPr>
            <w:tcW w:w="10036" w:type="dxa"/>
            <w:gridSpan w:val="5"/>
            <w:tcBorders>
              <w:top w:val="single" w:sz="4" w:space="0" w:color="0000FF"/>
              <w:left w:val="single" w:sz="8" w:space="0" w:color="0000FF"/>
              <w:bottom w:val="single" w:sz="4" w:space="0" w:color="0000FF"/>
              <w:right w:val="single" w:sz="7" w:space="0" w:color="0000FF"/>
            </w:tcBorders>
          </w:tcPr>
          <w:p w14:paraId="75197619" w14:textId="77777777" w:rsidR="00D4744B" w:rsidRPr="00410AD8" w:rsidRDefault="00867CFE">
            <w:pPr>
              <w:pStyle w:val="TableParagraph"/>
              <w:tabs>
                <w:tab w:val="left" w:pos="1537"/>
              </w:tabs>
              <w:spacing w:before="80"/>
              <w:ind w:left="457"/>
              <w:rPr>
                <w:rFonts w:ascii="Calibri Light" w:eastAsia="Calibri Light" w:hAnsi="Calibri Light" w:cs="Calibri Light"/>
              </w:rPr>
            </w:pPr>
            <w:r w:rsidRPr="00410AD8">
              <w:rPr>
                <w:rFonts w:ascii="Calibri Light"/>
                <w:i/>
                <w:spacing w:val="-1"/>
              </w:rPr>
              <w:t>1.13.</w:t>
            </w:r>
            <w:r w:rsidRPr="00410AD8">
              <w:rPr>
                <w:rFonts w:ascii="Calibri Light"/>
                <w:i/>
                <w:spacing w:val="-1"/>
              </w:rPr>
              <w:tab/>
              <w:t>Quality</w:t>
            </w:r>
            <w:r w:rsidRPr="00410AD8">
              <w:rPr>
                <w:rFonts w:ascii="Calibri Light"/>
                <w:i/>
              </w:rPr>
              <w:t xml:space="preserve"> </w:t>
            </w:r>
            <w:r w:rsidRPr="00410AD8">
              <w:rPr>
                <w:rFonts w:ascii="Calibri Light"/>
                <w:i/>
                <w:spacing w:val="-1"/>
              </w:rPr>
              <w:t>Assurance</w:t>
            </w:r>
            <w:r w:rsidRPr="00410AD8">
              <w:rPr>
                <w:rFonts w:ascii="Calibri Light"/>
                <w:i/>
              </w:rPr>
              <w:t xml:space="preserve"> </w:t>
            </w:r>
          </w:p>
        </w:tc>
      </w:tr>
      <w:tr w:rsidR="00D4744B" w:rsidRPr="00410AD8" w14:paraId="7DB85ED6" w14:textId="77777777" w:rsidTr="00981205">
        <w:trPr>
          <w:trHeight w:hRule="exact" w:val="879"/>
        </w:trPr>
        <w:tc>
          <w:tcPr>
            <w:tcW w:w="10036" w:type="dxa"/>
            <w:gridSpan w:val="5"/>
            <w:tcBorders>
              <w:top w:val="single" w:sz="4" w:space="0" w:color="0000FF"/>
              <w:left w:val="single" w:sz="8" w:space="0" w:color="0000FF"/>
              <w:bottom w:val="single" w:sz="7" w:space="0" w:color="0000FF"/>
              <w:right w:val="single" w:sz="7" w:space="0" w:color="0000FF"/>
            </w:tcBorders>
            <w:vAlign w:val="center"/>
          </w:tcPr>
          <w:p w14:paraId="32583A11" w14:textId="4413E950" w:rsidR="00D4744B" w:rsidRPr="00410AD8" w:rsidRDefault="00F17E0C" w:rsidP="00F17E0C">
            <w:pPr>
              <w:ind w:left="306"/>
            </w:pPr>
            <w:r w:rsidRPr="00410AD8">
              <w:t xml:space="preserve">The quality of the study is </w:t>
            </w:r>
            <w:r w:rsidR="006A36F9" w:rsidRPr="00410AD8">
              <w:t>continuously</w:t>
            </w:r>
            <w:r w:rsidRPr="00410AD8">
              <w:t xml:space="preserve"> monitored in accordance with the ISO 9001 system implemented at the Faculty of Maritime Studies in Rijeka. An analysis of exams is made annually, </w:t>
            </w:r>
            <w:r w:rsidR="00A11442" w:rsidRPr="00410AD8">
              <w:t>and once a semester</w:t>
            </w:r>
            <w:r w:rsidR="006A36F9" w:rsidRPr="00410AD8">
              <w:t>,</w:t>
            </w:r>
            <w:r w:rsidR="00A11442" w:rsidRPr="00410AD8">
              <w:t xml:space="preserve"> a survey is conducted among students.</w:t>
            </w:r>
          </w:p>
        </w:tc>
      </w:tr>
    </w:tbl>
    <w:p w14:paraId="251B2E95" w14:textId="77777777" w:rsidR="00867CFE" w:rsidRPr="00410AD8" w:rsidRDefault="00867CFE"/>
    <w:sectPr w:rsidR="00867CFE" w:rsidRPr="00410AD8">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A0DC4" w14:textId="77777777" w:rsidR="00367679" w:rsidRDefault="00367679">
      <w:r>
        <w:separator/>
      </w:r>
    </w:p>
  </w:endnote>
  <w:endnote w:type="continuationSeparator" w:id="0">
    <w:p w14:paraId="505ED08C" w14:textId="77777777" w:rsidR="00367679" w:rsidRDefault="0036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6C0E7" w14:textId="77777777" w:rsidR="00367679" w:rsidRDefault="00367679">
      <w:r>
        <w:separator/>
      </w:r>
    </w:p>
  </w:footnote>
  <w:footnote w:type="continuationSeparator" w:id="0">
    <w:p w14:paraId="2FB32F4B" w14:textId="77777777" w:rsidR="00367679" w:rsidRDefault="00367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4C8A"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6966CCD8" wp14:editId="27CD62D8">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0D55D349" wp14:editId="309750B1">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B9C4A"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7C77C57B"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19DFF09A" w14:textId="77777777" w:rsidR="00D4744B" w:rsidRDefault="009167DF">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5D349"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" filled="f" stroked="f">
              <v:textbox inset="0,0,0,0">
                <w:txbxContent>
                  <w:p w14:paraId="740B9C4A"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7C77C57B"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19DFF09A" w14:textId="77777777" w:rsidR="00D4744B" w:rsidRDefault="009167DF">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A4579"/>
    <w:multiLevelType w:val="hybridMultilevel"/>
    <w:tmpl w:val="E8523842"/>
    <w:lvl w:ilvl="0" w:tplc="0409000F">
      <w:start w:val="1"/>
      <w:numFmt w:val="decimal"/>
      <w:lvlText w:val="%1."/>
      <w:lvlJc w:val="left"/>
      <w:pPr>
        <w:ind w:left="1234" w:hanging="360"/>
      </w:p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1" w15:restartNumberingAfterBreak="0">
    <w:nsid w:val="5489536D"/>
    <w:multiLevelType w:val="hybridMultilevel"/>
    <w:tmpl w:val="8EC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2A4585"/>
    <w:multiLevelType w:val="hybridMultilevel"/>
    <w:tmpl w:val="8A043CE0"/>
    <w:lvl w:ilvl="0" w:tplc="DB586268">
      <w:start w:val="1"/>
      <w:numFmt w:val="decimal"/>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6D0597F"/>
    <w:multiLevelType w:val="hybridMultilevel"/>
    <w:tmpl w:val="444EB9D0"/>
    <w:lvl w:ilvl="0" w:tplc="FF201606">
      <w:start w:val="1"/>
      <w:numFmt w:val="decimal"/>
      <w:lvlText w:val="%1."/>
      <w:lvlJc w:val="left"/>
      <w:pPr>
        <w:ind w:left="874" w:hanging="360"/>
      </w:pPr>
      <w:rPr>
        <w:rFonts w:hint="default"/>
      </w:r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MTQ0NDMyMbQwsDBX0lEKTi0uzszPAykwrAUAN+/x/SwAAAA="/>
  </w:docVars>
  <w:rsids>
    <w:rsidRoot w:val="00D4744B"/>
    <w:rsid w:val="00000AB3"/>
    <w:rsid w:val="000038DE"/>
    <w:rsid w:val="00007742"/>
    <w:rsid w:val="000343FC"/>
    <w:rsid w:val="00076668"/>
    <w:rsid w:val="000B4009"/>
    <w:rsid w:val="000E105A"/>
    <w:rsid w:val="0010037C"/>
    <w:rsid w:val="0012252F"/>
    <w:rsid w:val="001277AE"/>
    <w:rsid w:val="001B4967"/>
    <w:rsid w:val="001C41CF"/>
    <w:rsid w:val="001C479B"/>
    <w:rsid w:val="001D153B"/>
    <w:rsid w:val="001D4D92"/>
    <w:rsid w:val="00201A2A"/>
    <w:rsid w:val="002306D8"/>
    <w:rsid w:val="00236BA5"/>
    <w:rsid w:val="00241E5C"/>
    <w:rsid w:val="00244858"/>
    <w:rsid w:val="002557A2"/>
    <w:rsid w:val="002738A9"/>
    <w:rsid w:val="00274C5C"/>
    <w:rsid w:val="003365F1"/>
    <w:rsid w:val="003569A5"/>
    <w:rsid w:val="00362294"/>
    <w:rsid w:val="00367679"/>
    <w:rsid w:val="003D17A0"/>
    <w:rsid w:val="00410AD8"/>
    <w:rsid w:val="004271B0"/>
    <w:rsid w:val="00476E95"/>
    <w:rsid w:val="00484621"/>
    <w:rsid w:val="004A743E"/>
    <w:rsid w:val="004D260D"/>
    <w:rsid w:val="00516D71"/>
    <w:rsid w:val="005364F8"/>
    <w:rsid w:val="00563A07"/>
    <w:rsid w:val="0056411F"/>
    <w:rsid w:val="00572596"/>
    <w:rsid w:val="005E65A9"/>
    <w:rsid w:val="00602647"/>
    <w:rsid w:val="006211CC"/>
    <w:rsid w:val="00637371"/>
    <w:rsid w:val="00640200"/>
    <w:rsid w:val="00665FF3"/>
    <w:rsid w:val="00675546"/>
    <w:rsid w:val="00680FDD"/>
    <w:rsid w:val="006A36F9"/>
    <w:rsid w:val="006A7A8E"/>
    <w:rsid w:val="006D58DB"/>
    <w:rsid w:val="007368D3"/>
    <w:rsid w:val="00772DAD"/>
    <w:rsid w:val="007A5EB0"/>
    <w:rsid w:val="0081025A"/>
    <w:rsid w:val="00850B60"/>
    <w:rsid w:val="00867CFE"/>
    <w:rsid w:val="00895D43"/>
    <w:rsid w:val="008B4494"/>
    <w:rsid w:val="009167DF"/>
    <w:rsid w:val="00931D9C"/>
    <w:rsid w:val="009340A6"/>
    <w:rsid w:val="00980BA1"/>
    <w:rsid w:val="00981205"/>
    <w:rsid w:val="0099518B"/>
    <w:rsid w:val="009C0A8D"/>
    <w:rsid w:val="00A11442"/>
    <w:rsid w:val="00A61471"/>
    <w:rsid w:val="00B074C3"/>
    <w:rsid w:val="00B10BD7"/>
    <w:rsid w:val="00B15A65"/>
    <w:rsid w:val="00B320B1"/>
    <w:rsid w:val="00B32CE9"/>
    <w:rsid w:val="00B37C49"/>
    <w:rsid w:val="00B413D0"/>
    <w:rsid w:val="00B42CC8"/>
    <w:rsid w:val="00B803DA"/>
    <w:rsid w:val="00BA68A2"/>
    <w:rsid w:val="00C61438"/>
    <w:rsid w:val="00C91841"/>
    <w:rsid w:val="00CA6039"/>
    <w:rsid w:val="00D033CB"/>
    <w:rsid w:val="00D06442"/>
    <w:rsid w:val="00D16888"/>
    <w:rsid w:val="00D22AAE"/>
    <w:rsid w:val="00D4744B"/>
    <w:rsid w:val="00D757E9"/>
    <w:rsid w:val="00DC38C1"/>
    <w:rsid w:val="00DD0EC7"/>
    <w:rsid w:val="00DD244C"/>
    <w:rsid w:val="00E33FA1"/>
    <w:rsid w:val="00E75A27"/>
    <w:rsid w:val="00E83A5C"/>
    <w:rsid w:val="00EA70AA"/>
    <w:rsid w:val="00ED461B"/>
    <w:rsid w:val="00ED66D5"/>
    <w:rsid w:val="00EF69C0"/>
    <w:rsid w:val="00F03F6F"/>
    <w:rsid w:val="00F17E0C"/>
    <w:rsid w:val="00F533CA"/>
    <w:rsid w:val="00FD0B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C5E454"/>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styleId="Hyperlink">
    <w:name w:val="Hyperlink"/>
    <w:basedOn w:val="DefaultParagraphFont"/>
    <w:uiPriority w:val="99"/>
    <w:unhideWhenUsed/>
    <w:rsid w:val="00850B60"/>
    <w:rPr>
      <w:color w:val="0000FF" w:themeColor="hyperlink"/>
      <w:u w:val="single"/>
    </w:rPr>
  </w:style>
  <w:style w:type="character" w:styleId="UnresolvedMention">
    <w:name w:val="Unresolved Mention"/>
    <w:basedOn w:val="DefaultParagraphFont"/>
    <w:uiPriority w:val="99"/>
    <w:semiHidden/>
    <w:unhideWhenUsed/>
    <w:rsid w:val="00850B60"/>
    <w:rPr>
      <w:color w:val="605E5C"/>
      <w:shd w:val="clear" w:color="auto" w:fill="E1DFDD"/>
    </w:rPr>
  </w:style>
  <w:style w:type="character" w:styleId="FollowedHyperlink">
    <w:name w:val="FollowedHyperlink"/>
    <w:basedOn w:val="DefaultParagraphFont"/>
    <w:uiPriority w:val="99"/>
    <w:semiHidden/>
    <w:unhideWhenUsed/>
    <w:rsid w:val="00850B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2959">
      <w:bodyDiv w:val="1"/>
      <w:marLeft w:val="0"/>
      <w:marRight w:val="0"/>
      <w:marTop w:val="0"/>
      <w:marBottom w:val="0"/>
      <w:divBdr>
        <w:top w:val="none" w:sz="0" w:space="0" w:color="auto"/>
        <w:left w:val="none" w:sz="0" w:space="0" w:color="auto"/>
        <w:bottom w:val="none" w:sz="0" w:space="0" w:color="auto"/>
        <w:right w:val="none" w:sz="0" w:space="0" w:color="auto"/>
      </w:divBdr>
    </w:div>
    <w:div w:id="928973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oodle.srce.hr" TargetMode="External"/><Relationship Id="rId4" Type="http://schemas.openxmlformats.org/officeDocument/2006/relationships/settings" Target="settings.xml"/><Relationship Id="rId9" Type="http://schemas.openxmlformats.org/officeDocument/2006/relationships/hyperlink" Target="https://moodle.srce.h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FA1AB-6F3A-44F5-AD53-40604561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2</cp:revision>
  <dcterms:created xsi:type="dcterms:W3CDTF">2021-07-21T12:05:00Z</dcterms:created>
  <dcterms:modified xsi:type="dcterms:W3CDTF">2021-07-21T12:05:00Z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